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KeinLeerraum"/>
        <w:tabs>
          <w:tab w:val="left" w:pos="7669"/>
        </w:tabs>
        <w:rPr>
          <w:sz w:val="22"/>
          <w:lang w:val="uz-Cyrl-UZ" w:eastAsia="uz-Cyrl-UZ"/>
        </w:rPr>
      </w:pPr>
      <w:r>
        <w:rPr>
          <w:noProof/>
          <w:lang w:eastAsia="de-DE"/>
        </w:rPr>
        <mc:AlternateContent>
          <mc:Choice Requires="wps">
            <w:drawing>
              <wp:anchor distT="0" distB="0" distL="114935" distR="114935" simplePos="0" relativeHeight="251659264" behindDoc="0" locked="0" layoutInCell="1" allowOverlap="1">
                <wp:simplePos x="0" y="0"/>
                <wp:positionH relativeFrom="column">
                  <wp:posOffset>3856990</wp:posOffset>
                </wp:positionH>
                <wp:positionV relativeFrom="paragraph">
                  <wp:posOffset>-218440</wp:posOffset>
                </wp:positionV>
                <wp:extent cx="2288540" cy="858520"/>
                <wp:effectExtent l="8890" t="10160" r="7620"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8540" cy="858520"/>
                        </a:xfrm>
                        <a:prstGeom prst="rect">
                          <a:avLst/>
                        </a:prstGeom>
                        <a:solidFill>
                          <a:srgbClr val="FFFFFF"/>
                        </a:solidFill>
                        <a:ln w="0">
                          <a:solidFill>
                            <a:srgbClr val="FFFFFF"/>
                          </a:solidFill>
                          <a:miter lim="800000"/>
                          <a:headEnd/>
                          <a:tailEnd/>
                        </a:ln>
                      </wps:spPr>
                      <wps:txbx>
                        <w:txbxContent>
                          <w:p>
                            <w:pPr>
                              <w:rPr>
                                <w:lang w:val="uz-Cyrl-UZ" w:eastAsia="uz-Cyrl-UZ"/>
                              </w:rPr>
                            </w:pPr>
                            <w:r>
                              <w:rPr>
                                <w:noProof/>
                                <w:lang w:eastAsia="de-DE"/>
                              </w:rPr>
                              <w:drawing>
                                <wp:inline distT="0" distB="0" distL="0" distR="0">
                                  <wp:extent cx="2099310" cy="748030"/>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7"/>
                                          <a:stretch>
                                            <a:fillRect/>
                                          </a:stretch>
                                        </pic:blipFill>
                                        <pic:spPr bwMode="auto">
                                          <a:xfrm>
                                            <a:off x="0" y="0"/>
                                            <a:ext cx="2099310" cy="748030"/>
                                          </a:xfrm>
                                          <a:prstGeom prst="rect">
                                            <a:avLst/>
                                          </a:prstGeom>
                                        </pic:spPr>
                                      </pic:pic>
                                    </a:graphicData>
                                  </a:graphic>
                                </wp:inline>
                              </w:drawing>
                            </w:r>
                          </w:p>
                        </w:txbxContent>
                      </wps:txbx>
                      <wps:bodyPr rot="0" vert="horz" wrap="square" lIns="94614" tIns="48895" rIns="94614" bIns="48895"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3.7pt;margin-top:-17.2pt;width:180.2pt;height:67.6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" strokecolor="white" strokeweight="0">
                <v:textbox inset="2.62817mm,3.85pt,2.62817mm,3.85pt">
                  <w:txbxContent>
                    <w:p>
                      <w:pPr>
                        <w:rPr>
                          <w:lang w:val="uz-Cyrl-UZ" w:eastAsia="uz-Cyrl-UZ"/>
                        </w:rPr>
                      </w:pPr>
                      <w:r>
                        <w:rPr>
                          <w:noProof/>
                          <w:lang w:eastAsia="de-DE"/>
                        </w:rPr>
                        <w:drawing>
                          <wp:inline distT="0" distB="0" distL="0" distR="0">
                            <wp:extent cx="2099310" cy="748030"/>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7"/>
                                    <a:stretch>
                                      <a:fillRect/>
                                    </a:stretch>
                                  </pic:blipFill>
                                  <pic:spPr bwMode="auto">
                                    <a:xfrm>
                                      <a:off x="0" y="0"/>
                                      <a:ext cx="2099310" cy="748030"/>
                                    </a:xfrm>
                                    <a:prstGeom prst="rect">
                                      <a:avLst/>
                                    </a:prstGeom>
                                  </pic:spPr>
                                </pic:pic>
                              </a:graphicData>
                            </a:graphic>
                          </wp:inline>
                        </w:drawing>
                      </w:r>
                    </w:p>
                  </w:txbxContent>
                </v:textbox>
              </v:rect>
            </w:pict>
          </mc:Fallback>
        </mc:AlternateContent>
      </w:r>
    </w:p>
    <w:p>
      <w:pPr>
        <w:pStyle w:val="KeinLeerraum"/>
        <w:rPr>
          <w:sz w:val="22"/>
        </w:rPr>
      </w:pPr>
    </w:p>
    <w:p>
      <w:pPr>
        <w:pStyle w:val="KeinLeerraum"/>
        <w:rPr>
          <w:sz w:val="22"/>
        </w:rPr>
      </w:pPr>
    </w:p>
    <w:p>
      <w:pPr>
        <w:pStyle w:val="KeinLeerraum"/>
        <w:rPr>
          <w:rFonts w:ascii="Arial" w:hAnsi="Arial" w:cs="Arial"/>
          <w:sz w:val="22"/>
          <w:lang w:val="uz-Cyrl-UZ" w:eastAsia="uz-Cyrl-UZ"/>
        </w:rPr>
      </w:pPr>
      <w:r>
        <w:rPr>
          <w:rFonts w:ascii="Arial" w:hAnsi="Arial" w:cs="Arial"/>
          <w:sz w:val="22"/>
          <w:lang w:val="uz-Cyrl-UZ" w:eastAsia="uz-Cyrl-UZ"/>
        </w:rPr>
        <w:t>Herrn</w:t>
      </w:r>
      <w:r>
        <w:rPr>
          <w:rFonts w:ascii="Arial" w:hAnsi="Arial" w:cs="Arial"/>
          <w:noProof/>
          <w:lang w:eastAsia="de-DE"/>
        </w:rPr>
        <mc:AlternateContent>
          <mc:Choice Requires="wps">
            <w:drawing>
              <wp:anchor distT="0" distB="0" distL="114935" distR="114935" simplePos="0" relativeHeight="251660288" behindDoc="0" locked="0" layoutInCell="1" allowOverlap="1">
                <wp:simplePos x="0" y="0"/>
                <wp:positionH relativeFrom="column">
                  <wp:posOffset>3972560</wp:posOffset>
                </wp:positionH>
                <wp:positionV relativeFrom="paragraph">
                  <wp:posOffset>208280</wp:posOffset>
                </wp:positionV>
                <wp:extent cx="2116455" cy="1247140"/>
                <wp:effectExtent l="10160" t="8255" r="6985" b="1143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6455" cy="1247140"/>
                        </a:xfrm>
                        <a:prstGeom prst="rect">
                          <a:avLst/>
                        </a:prstGeom>
                        <a:solidFill>
                          <a:srgbClr val="FFFFFF"/>
                        </a:solidFill>
                        <a:ln w="0">
                          <a:solidFill>
                            <a:srgbClr val="FFFFFF"/>
                          </a:solidFill>
                          <a:miter lim="800000"/>
                          <a:headEnd/>
                          <a:tailEnd/>
                        </a:ln>
                      </wps:spPr>
                      <wps:txbx>
                        <w:txbxContent>
                          <w:p>
                            <w:pPr>
                              <w:pStyle w:val="Absenderzeile"/>
                              <w:rPr>
                                <w:b/>
                                <w:u w:val="none"/>
                              </w:rPr>
                            </w:pPr>
                            <w:r>
                              <w:rPr>
                                <w:b/>
                                <w:u w:val="none"/>
                              </w:rPr>
                              <w:t>Kontakt:</w:t>
                            </w:r>
                          </w:p>
                          <w:p>
                            <w:pPr>
                              <w:pStyle w:val="Absenderzeile"/>
                              <w:rPr>
                                <w:b/>
                                <w:u w:val="none"/>
                              </w:rPr>
                            </w:pPr>
                          </w:p>
                          <w:p>
                            <w:pPr>
                              <w:pStyle w:val="Absenderzeile"/>
                              <w:rPr>
                                <w:b/>
                                <w:u w:val="none"/>
                              </w:rPr>
                            </w:pPr>
                            <w:r>
                              <w:rPr>
                                <w:b/>
                                <w:u w:val="none"/>
                              </w:rPr>
                              <w:t>LINKSFRAKTION Trier</w:t>
                            </w:r>
                          </w:p>
                          <w:p>
                            <w:pPr>
                              <w:pStyle w:val="Absenderzeile"/>
                              <w:rPr>
                                <w:b/>
                                <w:u w:val="none"/>
                              </w:rPr>
                            </w:pPr>
                            <w:r>
                              <w:rPr>
                                <w:b/>
                                <w:u w:val="none"/>
                              </w:rPr>
                              <w:t>Karl-Marx-Str. 19</w:t>
                            </w:r>
                          </w:p>
                          <w:p>
                            <w:pPr>
                              <w:pStyle w:val="Absenderzeile"/>
                              <w:rPr>
                                <w:b/>
                                <w:u w:val="none"/>
                              </w:rPr>
                            </w:pPr>
                            <w:r>
                              <w:rPr>
                                <w:b/>
                                <w:u w:val="none"/>
                              </w:rPr>
                              <w:t>54290 Trier</w:t>
                            </w:r>
                          </w:p>
                          <w:p>
                            <w:pPr>
                              <w:pStyle w:val="Absenderzeile"/>
                              <w:rPr>
                                <w:b/>
                                <w:u w:val="none"/>
                              </w:rPr>
                            </w:pPr>
                          </w:p>
                          <w:p>
                            <w:pPr>
                              <w:pStyle w:val="Absenderzeile"/>
                              <w:rPr>
                                <w:b/>
                                <w:u w:val="none"/>
                              </w:rPr>
                            </w:pPr>
                            <w:r>
                              <w:rPr>
                                <w:b/>
                                <w:u w:val="none"/>
                              </w:rPr>
                              <w:t>Tel.:  0651/718-4020</w:t>
                            </w:r>
                          </w:p>
                          <w:p>
                            <w:pPr>
                              <w:pStyle w:val="Absenderzeile"/>
                              <w:rPr>
                                <w:b/>
                                <w:u w:val="none"/>
                              </w:rPr>
                            </w:pPr>
                            <w:r>
                              <w:rPr>
                                <w:b/>
                                <w:u w:val="none"/>
                              </w:rPr>
                              <w:t>Fax.: 0651/718-4028</w:t>
                            </w:r>
                          </w:p>
                          <w:p>
                            <w:pPr>
                              <w:pStyle w:val="Absenderzeile"/>
                            </w:pPr>
                            <w:r>
                              <w:rPr>
                                <w:b/>
                                <w:u w:val="none"/>
                              </w:rPr>
                              <w:t xml:space="preserve">E-Mail: </w:t>
                            </w:r>
                            <w:hyperlink r:id="rId8">
                              <w:r>
                                <w:rPr>
                                  <w:rStyle w:val="Internetlink"/>
                                  <w:b/>
                                </w:rPr>
                                <w:t>linke.im.rat@trier.de</w:t>
                              </w:r>
                            </w:hyperlink>
                          </w:p>
                          <w:p>
                            <w:pPr>
                              <w:pStyle w:val="Absenderzeile"/>
                              <w:rPr>
                                <w:b/>
                                <w:u w:val="none"/>
                              </w:rPr>
                            </w:pPr>
                          </w:p>
                          <w:p>
                            <w:pPr>
                              <w:pStyle w:val="Absenderzeile"/>
                              <w:rPr>
                                <w:b/>
                                <w:u w:val="none"/>
                              </w:rPr>
                            </w:pPr>
                          </w:p>
                        </w:txbxContent>
                      </wps:txbx>
                      <wps:bodyPr rot="0" vert="horz" wrap="square" lIns="94614" tIns="48895" rIns="94614" bIns="48895"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312.8pt;margin-top:16.4pt;width:166.65pt;height:98.2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" strokecolor="white" strokeweight="0">
                <v:textbox inset="2.62817mm,3.85pt,2.62817mm,3.85pt">
                  <w:txbxContent>
                    <w:p>
                      <w:pPr>
                        <w:pStyle w:val="Absenderzeile"/>
                        <w:rPr>
                          <w:b/>
                          <w:u w:val="none"/>
                        </w:rPr>
                      </w:pPr>
                      <w:r>
                        <w:rPr>
                          <w:b/>
                          <w:u w:val="none"/>
                        </w:rPr>
                        <w:t>Kontakt:</w:t>
                      </w:r>
                    </w:p>
                    <w:p>
                      <w:pPr>
                        <w:pStyle w:val="Absenderzeile"/>
                        <w:rPr>
                          <w:b/>
                          <w:u w:val="none"/>
                        </w:rPr>
                      </w:pPr>
                    </w:p>
                    <w:p>
                      <w:pPr>
                        <w:pStyle w:val="Absenderzeile"/>
                        <w:rPr>
                          <w:b/>
                          <w:u w:val="none"/>
                        </w:rPr>
                      </w:pPr>
                      <w:r>
                        <w:rPr>
                          <w:b/>
                          <w:u w:val="none"/>
                        </w:rPr>
                        <w:t>LINKSFRAKTION Trier</w:t>
                      </w:r>
                    </w:p>
                    <w:p>
                      <w:pPr>
                        <w:pStyle w:val="Absenderzeile"/>
                        <w:rPr>
                          <w:b/>
                          <w:u w:val="none"/>
                        </w:rPr>
                      </w:pPr>
                      <w:r>
                        <w:rPr>
                          <w:b/>
                          <w:u w:val="none"/>
                        </w:rPr>
                        <w:t>Karl-Marx-Str. 19</w:t>
                      </w:r>
                    </w:p>
                    <w:p>
                      <w:pPr>
                        <w:pStyle w:val="Absenderzeile"/>
                        <w:rPr>
                          <w:b/>
                          <w:u w:val="none"/>
                        </w:rPr>
                      </w:pPr>
                      <w:r>
                        <w:rPr>
                          <w:b/>
                          <w:u w:val="none"/>
                        </w:rPr>
                        <w:t>54290 Trier</w:t>
                      </w:r>
                    </w:p>
                    <w:p>
                      <w:pPr>
                        <w:pStyle w:val="Absenderzeile"/>
                        <w:rPr>
                          <w:b/>
                          <w:u w:val="none"/>
                        </w:rPr>
                      </w:pPr>
                    </w:p>
                    <w:p>
                      <w:pPr>
                        <w:pStyle w:val="Absenderzeile"/>
                        <w:rPr>
                          <w:b/>
                          <w:u w:val="none"/>
                        </w:rPr>
                      </w:pPr>
                      <w:r>
                        <w:rPr>
                          <w:b/>
                          <w:u w:val="none"/>
                        </w:rPr>
                        <w:t>Tel.:  0651/718-4020</w:t>
                      </w:r>
                    </w:p>
                    <w:p>
                      <w:pPr>
                        <w:pStyle w:val="Absenderzeile"/>
                        <w:rPr>
                          <w:b/>
                          <w:u w:val="none"/>
                        </w:rPr>
                      </w:pPr>
                      <w:r>
                        <w:rPr>
                          <w:b/>
                          <w:u w:val="none"/>
                        </w:rPr>
                        <w:t>Fax.: 0651/718-4028</w:t>
                      </w:r>
                    </w:p>
                    <w:p>
                      <w:pPr>
                        <w:pStyle w:val="Absenderzeile"/>
                      </w:pPr>
                      <w:r>
                        <w:rPr>
                          <w:b/>
                          <w:u w:val="none"/>
                        </w:rPr>
                        <w:t xml:space="preserve">E-Mail: </w:t>
                      </w:r>
                      <w:hyperlink r:id="rId9">
                        <w:r>
                          <w:rPr>
                            <w:rStyle w:val="Internetlink"/>
                            <w:b/>
                          </w:rPr>
                          <w:t>linke.im.rat@trier.de</w:t>
                        </w:r>
                      </w:hyperlink>
                    </w:p>
                    <w:p>
                      <w:pPr>
                        <w:pStyle w:val="Absenderzeile"/>
                        <w:rPr>
                          <w:b/>
                          <w:u w:val="none"/>
                        </w:rPr>
                      </w:pPr>
                    </w:p>
                    <w:p>
                      <w:pPr>
                        <w:pStyle w:val="Absenderzeile"/>
                        <w:rPr>
                          <w:b/>
                          <w:u w:val="none"/>
                        </w:rPr>
                      </w:pPr>
                    </w:p>
                  </w:txbxContent>
                </v:textbox>
              </v:rect>
            </w:pict>
          </mc:Fallback>
        </mc:AlternateContent>
      </w:r>
    </w:p>
    <w:p>
      <w:pPr>
        <w:pStyle w:val="KeinLeerraum"/>
        <w:rPr>
          <w:rFonts w:asciiTheme="majorHAnsi" w:hAnsiTheme="majorHAnsi" w:cs="Arial"/>
          <w:sz w:val="22"/>
        </w:rPr>
      </w:pPr>
      <w:r>
        <w:rPr>
          <w:rFonts w:asciiTheme="majorHAnsi" w:hAnsiTheme="majorHAnsi" w:cs="Arial"/>
          <w:sz w:val="22"/>
        </w:rPr>
        <w:t>Oberbürgermeister</w:t>
      </w:r>
    </w:p>
    <w:p>
      <w:pPr>
        <w:pStyle w:val="KeinLeerraum"/>
        <w:rPr>
          <w:rFonts w:asciiTheme="majorHAnsi" w:hAnsiTheme="majorHAnsi" w:cs="Arial"/>
          <w:sz w:val="22"/>
        </w:rPr>
      </w:pPr>
      <w:r>
        <w:rPr>
          <w:rFonts w:asciiTheme="majorHAnsi" w:hAnsiTheme="majorHAnsi" w:cs="Arial"/>
          <w:sz w:val="22"/>
        </w:rPr>
        <w:t>Wolfram Leibe</w:t>
      </w:r>
    </w:p>
    <w:p>
      <w:pPr>
        <w:pStyle w:val="KeinLeerraum"/>
        <w:jc w:val="right"/>
        <w:rPr>
          <w:rFonts w:asciiTheme="majorHAnsi" w:hAnsiTheme="majorHAnsi" w:cs="Arial"/>
          <w:sz w:val="22"/>
        </w:rPr>
      </w:pPr>
      <w:r>
        <w:rPr>
          <w:rFonts w:asciiTheme="majorHAnsi" w:hAnsiTheme="majorHAnsi" w:cs="Arial"/>
          <w:sz w:val="22"/>
        </w:rPr>
        <w:t xml:space="preserve">     </w:t>
      </w:r>
    </w:p>
    <w:p>
      <w:pPr>
        <w:pStyle w:val="KeinLeerraum"/>
        <w:rPr>
          <w:rFonts w:asciiTheme="majorHAnsi" w:hAnsiTheme="majorHAnsi" w:cs="Arial"/>
          <w:sz w:val="22"/>
        </w:rPr>
      </w:pPr>
    </w:p>
    <w:p>
      <w:pPr>
        <w:pStyle w:val="KeinLeerraum"/>
        <w:rPr>
          <w:rFonts w:asciiTheme="majorHAnsi" w:hAnsiTheme="majorHAnsi" w:cs="Arial"/>
          <w:sz w:val="22"/>
        </w:rPr>
      </w:pPr>
    </w:p>
    <w:p>
      <w:pPr>
        <w:pStyle w:val="KeinLeerraum"/>
        <w:jc w:val="right"/>
        <w:rPr>
          <w:rFonts w:asciiTheme="majorHAnsi" w:hAnsiTheme="majorHAnsi" w:cs="Arial"/>
          <w:sz w:val="22"/>
        </w:rPr>
      </w:pPr>
    </w:p>
    <w:p>
      <w:pPr>
        <w:pStyle w:val="KeinLeerraum"/>
        <w:jc w:val="right"/>
        <w:rPr>
          <w:rFonts w:asciiTheme="majorHAnsi" w:hAnsiTheme="majorHAnsi" w:cs="Arial"/>
          <w:sz w:val="22"/>
        </w:rPr>
      </w:pPr>
      <w:r>
        <w:rPr>
          <w:rFonts w:asciiTheme="majorHAnsi" w:hAnsiTheme="majorHAnsi" w:cs="Arial"/>
          <w:sz w:val="22"/>
        </w:rPr>
        <w:t>Trier, den 11.03.2015</w:t>
      </w:r>
    </w:p>
    <w:p>
      <w:pPr>
        <w:pStyle w:val="KeinLeerraum"/>
        <w:jc w:val="center"/>
        <w:rPr>
          <w:rFonts w:asciiTheme="majorHAnsi" w:hAnsiTheme="majorHAnsi" w:cs="Arial"/>
          <w:sz w:val="22"/>
        </w:rPr>
      </w:pPr>
    </w:p>
    <w:p>
      <w:pPr>
        <w:spacing w:after="0" w:line="240" w:lineRule="auto"/>
        <w:jc w:val="right"/>
        <w:rPr>
          <w:rFonts w:asciiTheme="majorHAnsi" w:hAnsiTheme="majorHAnsi" w:cs="Arial"/>
          <w:szCs w:val="18"/>
        </w:rPr>
      </w:pPr>
    </w:p>
    <w:p>
      <w:pPr>
        <w:spacing w:after="0" w:line="240" w:lineRule="auto"/>
        <w:jc w:val="right"/>
        <w:rPr>
          <w:rFonts w:asciiTheme="majorHAnsi" w:hAnsiTheme="majorHAnsi"/>
        </w:rPr>
      </w:pPr>
      <w:r>
        <w:rPr>
          <w:rFonts w:asciiTheme="majorHAnsi" w:hAnsiTheme="majorHAnsi" w:cs="Arial"/>
        </w:rPr>
        <w:t>Trier, 21.02.2020</w:t>
      </w:r>
    </w:p>
    <w:p>
      <w:pPr>
        <w:pStyle w:val="KeinLeerraum"/>
        <w:jc w:val="both"/>
        <w:rPr>
          <w:rFonts w:asciiTheme="majorHAnsi" w:hAnsiTheme="majorHAnsi" w:cs="Arial"/>
          <w:b/>
          <w:sz w:val="22"/>
        </w:rPr>
      </w:pPr>
    </w:p>
    <w:p>
      <w:pPr>
        <w:pStyle w:val="KeinLeerraum"/>
        <w:jc w:val="both"/>
        <w:rPr>
          <w:rFonts w:asciiTheme="majorHAnsi" w:hAnsiTheme="majorHAnsi" w:cs="Arial"/>
          <w:b/>
          <w:sz w:val="22"/>
        </w:rPr>
      </w:pPr>
      <w:r>
        <w:rPr>
          <w:rFonts w:asciiTheme="majorHAnsi" w:hAnsiTheme="majorHAnsi" w:cs="Arial"/>
          <w:b/>
          <w:sz w:val="22"/>
        </w:rPr>
        <w:t xml:space="preserve">Antrag: </w:t>
      </w:r>
      <w:bookmarkStart w:id="0" w:name="_GoBack"/>
      <w:r>
        <w:rPr>
          <w:rFonts w:asciiTheme="majorHAnsi" w:hAnsiTheme="majorHAnsi" w:cs="Arial"/>
          <w:b/>
          <w:sz w:val="22"/>
        </w:rPr>
        <w:t>Erstellen eines Konzeptes zur Jugendraum(</w:t>
      </w:r>
      <w:proofErr w:type="spellStart"/>
      <w:r>
        <w:rPr>
          <w:rFonts w:asciiTheme="majorHAnsi" w:hAnsiTheme="majorHAnsi" w:cs="Arial"/>
          <w:b/>
          <w:sz w:val="22"/>
        </w:rPr>
        <w:t>leit</w:t>
      </w:r>
      <w:proofErr w:type="spellEnd"/>
      <w:r>
        <w:rPr>
          <w:rFonts w:asciiTheme="majorHAnsi" w:hAnsiTheme="majorHAnsi" w:cs="Arial"/>
          <w:b/>
          <w:sz w:val="22"/>
        </w:rPr>
        <w:t>)</w:t>
      </w:r>
      <w:proofErr w:type="spellStart"/>
      <w:r>
        <w:rPr>
          <w:rFonts w:asciiTheme="majorHAnsi" w:hAnsiTheme="majorHAnsi" w:cs="Arial"/>
          <w:b/>
          <w:sz w:val="22"/>
        </w:rPr>
        <w:t>planung</w:t>
      </w:r>
      <w:bookmarkEnd w:id="0"/>
      <w:proofErr w:type="spellEnd"/>
    </w:p>
    <w:p>
      <w:pPr>
        <w:pStyle w:val="KeinLeerraum"/>
        <w:jc w:val="both"/>
        <w:rPr>
          <w:rFonts w:asciiTheme="majorHAnsi" w:hAnsiTheme="majorHAnsi" w:cs="Arial"/>
          <w:b/>
          <w:sz w:val="22"/>
        </w:rPr>
      </w:pPr>
    </w:p>
    <w:p>
      <w:pPr>
        <w:pStyle w:val="KeinLeerraum"/>
        <w:jc w:val="both"/>
        <w:rPr>
          <w:rFonts w:asciiTheme="majorHAnsi" w:hAnsiTheme="majorHAnsi"/>
          <w:sz w:val="22"/>
        </w:rPr>
      </w:pPr>
    </w:p>
    <w:p>
      <w:pPr>
        <w:pStyle w:val="KeinLeerraum"/>
        <w:jc w:val="both"/>
        <w:rPr>
          <w:rFonts w:asciiTheme="majorHAnsi" w:hAnsiTheme="majorHAnsi"/>
          <w:sz w:val="22"/>
        </w:rPr>
      </w:pPr>
      <w:r>
        <w:rPr>
          <w:rFonts w:asciiTheme="majorHAnsi" w:hAnsiTheme="majorHAnsi"/>
          <w:sz w:val="22"/>
        </w:rPr>
        <w:t>Sehr geehrter Herr Oberbürgermeister Leibe!</w:t>
      </w:r>
    </w:p>
    <w:p>
      <w:pPr>
        <w:rPr>
          <w:rFonts w:asciiTheme="majorHAnsi" w:hAnsiTheme="majorHAnsi" w:cs="Arial"/>
        </w:rPr>
      </w:pPr>
    </w:p>
    <w:p>
      <w:pPr>
        <w:pStyle w:val="StandardWeb"/>
        <w:spacing w:beforeLines="0" w:afterLines="0"/>
        <w:jc w:val="both"/>
        <w:rPr>
          <w:rFonts w:asciiTheme="majorHAnsi" w:hAnsiTheme="majorHAnsi"/>
          <w:color w:val="303030"/>
          <w:sz w:val="22"/>
          <w:szCs w:val="24"/>
        </w:rPr>
      </w:pPr>
      <w:r>
        <w:rPr>
          <w:rFonts w:asciiTheme="majorHAnsi" w:hAnsiTheme="majorHAnsi"/>
          <w:color w:val="303030"/>
          <w:sz w:val="22"/>
          <w:szCs w:val="22"/>
        </w:rPr>
        <w:t xml:space="preserve">„Jugendliche müssen im öffentlichen Raum als eigenständige Gruppe mit legitimen Bedürfnissen betrachtet werden (...) </w:t>
      </w:r>
      <w:r>
        <w:rPr>
          <w:rStyle w:val="apple-converted-space"/>
          <w:rFonts w:asciiTheme="majorHAnsi" w:hAnsiTheme="majorHAnsi"/>
          <w:color w:val="303030"/>
          <w:sz w:val="22"/>
          <w:szCs w:val="22"/>
        </w:rPr>
        <w:t>(Zitat AG Spielraum 05.11.2008 im Jugendhilfeausschuss)</w:t>
      </w:r>
    </w:p>
    <w:p>
      <w:pPr>
        <w:rPr>
          <w:rFonts w:asciiTheme="majorHAnsi" w:hAnsiTheme="majorHAnsi" w:cs="Arial"/>
        </w:rPr>
      </w:pPr>
    </w:p>
    <w:p>
      <w:pPr>
        <w:rPr>
          <w:rFonts w:asciiTheme="majorHAnsi" w:hAnsiTheme="majorHAnsi" w:cs="Arial"/>
        </w:rPr>
      </w:pPr>
      <w:r>
        <w:rPr>
          <w:rFonts w:asciiTheme="majorHAnsi" w:hAnsiTheme="majorHAnsi" w:cs="Arial"/>
        </w:rPr>
        <w:t>Der Stadtrat möge beschließen:</w:t>
      </w:r>
    </w:p>
    <w:p>
      <w:pPr>
        <w:pStyle w:val="Listenabsatz"/>
        <w:numPr>
          <w:ilvl w:val="0"/>
          <w:numId w:val="20"/>
        </w:numPr>
        <w:rPr>
          <w:rFonts w:asciiTheme="majorHAnsi" w:hAnsiTheme="majorHAnsi" w:cs="Arial"/>
        </w:rPr>
      </w:pPr>
      <w:r>
        <w:rPr>
          <w:rFonts w:asciiTheme="majorHAnsi" w:hAnsiTheme="majorHAnsi" w:cs="Arial"/>
        </w:rPr>
        <w:t xml:space="preserve">Die Verwaltung wird beauftragt, ein Konzept zur Planung von öffentlichen Räumen zu </w:t>
      </w:r>
      <w:proofErr w:type="gramStart"/>
      <w:r>
        <w:rPr>
          <w:rFonts w:asciiTheme="majorHAnsi" w:hAnsiTheme="majorHAnsi" w:cs="Arial"/>
        </w:rPr>
        <w:t>entwickeln</w:t>
      </w:r>
      <w:proofErr w:type="gramEnd"/>
      <w:r>
        <w:rPr>
          <w:rFonts w:asciiTheme="majorHAnsi" w:hAnsiTheme="majorHAnsi" w:cs="Arial"/>
        </w:rPr>
        <w:t xml:space="preserve">, welche zur Nutzung durch Jugendliche vorgesehen sind. </w:t>
      </w:r>
    </w:p>
    <w:p>
      <w:pPr>
        <w:ind w:left="360"/>
        <w:rPr>
          <w:rFonts w:asciiTheme="majorHAnsi" w:hAnsiTheme="majorHAnsi" w:cs="Arial"/>
        </w:rPr>
      </w:pPr>
    </w:p>
    <w:p>
      <w:pPr>
        <w:pStyle w:val="Listenabsatz"/>
        <w:numPr>
          <w:ilvl w:val="0"/>
          <w:numId w:val="20"/>
        </w:numPr>
        <w:rPr>
          <w:rFonts w:asciiTheme="majorHAnsi" w:hAnsiTheme="majorHAnsi" w:cs="Arial"/>
        </w:rPr>
      </w:pPr>
      <w:r>
        <w:rPr>
          <w:rFonts w:asciiTheme="majorHAnsi" w:hAnsiTheme="majorHAnsi" w:cs="Arial"/>
        </w:rPr>
        <w:t xml:space="preserve">Bei der Entwicklung eines Konzeptes zur Planung von Jugendräumen </w:t>
      </w:r>
      <w:r>
        <w:rPr>
          <w:rFonts w:asciiTheme="majorHAnsi" w:eastAsia="SimSun" w:hAnsiTheme="majorHAnsi"/>
          <w:szCs w:val="18"/>
        </w:rPr>
        <w:t xml:space="preserve">sollen </w:t>
      </w:r>
      <w:r>
        <w:rPr>
          <w:rFonts w:asciiTheme="majorHAnsi" w:hAnsiTheme="majorHAnsi"/>
          <w:szCs w:val="18"/>
        </w:rPr>
        <w:t xml:space="preserve">Grundlagen </w:t>
      </w:r>
      <w:proofErr w:type="spellStart"/>
      <w:r>
        <w:rPr>
          <w:rFonts w:asciiTheme="majorHAnsi" w:hAnsiTheme="majorHAnsi"/>
          <w:szCs w:val="18"/>
        </w:rPr>
        <w:t>für</w:t>
      </w:r>
      <w:proofErr w:type="spellEnd"/>
      <w:r>
        <w:rPr>
          <w:rFonts w:asciiTheme="majorHAnsi" w:hAnsiTheme="majorHAnsi"/>
          <w:szCs w:val="18"/>
        </w:rPr>
        <w:t xml:space="preserve"> eine qualifizierte Beteiligung der Jugendlichen geschaffen werden, die sich u.a. an den Leitzielen der rheinland-pfälzischen Jugendstrategie und der des Bundes orientiert und an denen Trier als Stadt bereits teilnimmt. </w:t>
      </w:r>
      <w:r>
        <w:rPr>
          <w:rFonts w:asciiTheme="majorHAnsi" w:hAnsiTheme="majorHAnsi" w:cs="Arial"/>
        </w:rPr>
        <w:t>Die Zielgruppe soll sowohl ortsteilbezogen und als auch stadtteilübergreifend beteiligt werden.</w:t>
      </w:r>
    </w:p>
    <w:p>
      <w:pPr>
        <w:rPr>
          <w:rFonts w:asciiTheme="majorHAnsi" w:hAnsiTheme="majorHAnsi" w:cs="Arial"/>
        </w:rPr>
      </w:pPr>
    </w:p>
    <w:p>
      <w:pPr>
        <w:pStyle w:val="Listenabsatz"/>
        <w:numPr>
          <w:ilvl w:val="0"/>
          <w:numId w:val="20"/>
        </w:numPr>
        <w:rPr>
          <w:rFonts w:asciiTheme="majorHAnsi" w:hAnsiTheme="majorHAnsi" w:cs="Arial"/>
        </w:rPr>
      </w:pPr>
      <w:r>
        <w:rPr>
          <w:rFonts w:asciiTheme="majorHAnsi" w:hAnsiTheme="majorHAnsi" w:cs="Arial"/>
        </w:rPr>
        <w:t>In die Jugendplanung fließen Aspekte der Umsetzung von kultureller, sozialer, demokratischer und Bildungs-Teilhabe und Inklusion als Arbeitsfelder mit ein.</w:t>
      </w:r>
    </w:p>
    <w:p>
      <w:pPr>
        <w:rPr>
          <w:rFonts w:asciiTheme="majorHAnsi" w:hAnsiTheme="majorHAnsi" w:cs="Arial"/>
        </w:rPr>
      </w:pPr>
    </w:p>
    <w:p>
      <w:pPr>
        <w:pStyle w:val="Listenabsatz"/>
        <w:numPr>
          <w:ilvl w:val="0"/>
          <w:numId w:val="20"/>
        </w:numPr>
        <w:rPr>
          <w:rFonts w:asciiTheme="majorHAnsi" w:hAnsiTheme="majorHAnsi" w:cs="Arial"/>
        </w:rPr>
      </w:pPr>
      <w:r>
        <w:rPr>
          <w:rFonts w:asciiTheme="majorHAnsi" w:hAnsiTheme="majorHAnsi" w:cs="Arial"/>
        </w:rPr>
        <w:t>Das Konzept „Jugendraum(</w:t>
      </w:r>
      <w:proofErr w:type="spellStart"/>
      <w:r>
        <w:rPr>
          <w:rFonts w:asciiTheme="majorHAnsi" w:hAnsiTheme="majorHAnsi" w:cs="Arial"/>
        </w:rPr>
        <w:t>leit</w:t>
      </w:r>
      <w:proofErr w:type="spellEnd"/>
      <w:r>
        <w:rPr>
          <w:rFonts w:asciiTheme="majorHAnsi" w:hAnsiTheme="majorHAnsi" w:cs="Arial"/>
        </w:rPr>
        <w:t>)</w:t>
      </w:r>
      <w:proofErr w:type="spellStart"/>
      <w:r>
        <w:rPr>
          <w:rFonts w:asciiTheme="majorHAnsi" w:hAnsiTheme="majorHAnsi" w:cs="Arial"/>
        </w:rPr>
        <w:t>planung</w:t>
      </w:r>
      <w:proofErr w:type="spellEnd"/>
      <w:r>
        <w:rPr>
          <w:rFonts w:asciiTheme="majorHAnsi" w:hAnsiTheme="majorHAnsi" w:cs="Arial"/>
        </w:rPr>
        <w:t xml:space="preserve">“ wird den beteiligten Gremien und Ausschüssen sowie dem Stadtrat in einem weiteren Schritt im 1. Quartal 2020 zur weiteren Befassung vorgelegt. </w:t>
      </w:r>
    </w:p>
    <w:p>
      <w:pPr>
        <w:rPr>
          <w:rFonts w:asciiTheme="majorHAnsi" w:hAnsiTheme="majorHAnsi" w:cs="Arial"/>
        </w:rPr>
      </w:pPr>
    </w:p>
    <w:p>
      <w:pPr>
        <w:rPr>
          <w:rFonts w:asciiTheme="majorHAnsi" w:hAnsiTheme="majorHAnsi" w:cs="Arial"/>
        </w:rPr>
      </w:pPr>
    </w:p>
    <w:p>
      <w:pPr>
        <w:rPr>
          <w:rFonts w:asciiTheme="majorHAnsi" w:hAnsiTheme="majorHAnsi" w:cs="Arial"/>
          <w:b/>
        </w:rPr>
      </w:pPr>
      <w:r>
        <w:rPr>
          <w:rFonts w:asciiTheme="majorHAnsi" w:hAnsiTheme="majorHAnsi" w:cs="Arial"/>
          <w:b/>
        </w:rPr>
        <w:lastRenderedPageBreak/>
        <w:t>Begründung:</w:t>
      </w:r>
    </w:p>
    <w:p>
      <w:pPr>
        <w:pStyle w:val="StandardWeb"/>
        <w:shd w:val="clear" w:color="auto" w:fill="FFFFFF"/>
        <w:spacing w:before="2" w:after="2"/>
        <w:rPr>
          <w:rFonts w:asciiTheme="majorHAnsi" w:hAnsiTheme="majorHAnsi"/>
          <w:color w:val="303030"/>
          <w:sz w:val="22"/>
          <w:szCs w:val="22"/>
        </w:rPr>
      </w:pPr>
      <w:r>
        <w:rPr>
          <w:rFonts w:asciiTheme="majorHAnsi" w:hAnsiTheme="majorHAnsi"/>
          <w:color w:val="303030"/>
          <w:sz w:val="22"/>
          <w:szCs w:val="23"/>
        </w:rPr>
        <w:t>Bei beiden bisher stattgefundenen Jugendkonferenzen bildeten die Themen „öffentlicher Raum“ und „öffentliche Plätze für Jugendliche“ einen Schwerpunkt der Wünsche/Forderungen der teilnehmenden Jugendlichen. Schon bei der Jugendkonferenz im Jahr 2018 sprang die provokante Frage auf einem Plakat „Sind wir obdachlos?!“  sofort ins Gesicht. Es ist auch nicht überraschend, dass schon im Jahr 2008, dass die „legitimen Interessen der Jugendlichen“ von der AG Spielraum zusammengefasst wurden und die AG forderte, dass „</w:t>
      </w:r>
      <w:r>
        <w:rPr>
          <w:rFonts w:asciiTheme="majorHAnsi" w:hAnsiTheme="majorHAnsi"/>
          <w:color w:val="303030"/>
          <w:sz w:val="22"/>
          <w:szCs w:val="22"/>
        </w:rPr>
        <w:t>auf deren Erfüllung in einem berechtigen Rahmen genauso hingearbeitet werden sollte wie auf die Erfüllung der Bedürfnisse anderer Nutzergruppen im Stadtteil wie Kinder, Familien oder Senioren.“</w:t>
      </w:r>
    </w:p>
    <w:p>
      <w:pPr>
        <w:pStyle w:val="StandardWeb"/>
        <w:shd w:val="clear" w:color="auto" w:fill="FFFFFF"/>
        <w:spacing w:before="2" w:after="2"/>
        <w:rPr>
          <w:rFonts w:asciiTheme="majorHAnsi" w:hAnsiTheme="majorHAnsi"/>
          <w:color w:val="303030"/>
          <w:sz w:val="22"/>
          <w:szCs w:val="22"/>
        </w:rPr>
      </w:pPr>
      <w:r>
        <w:rPr>
          <w:rFonts w:asciiTheme="majorHAnsi" w:hAnsiTheme="majorHAnsi"/>
          <w:color w:val="303030"/>
          <w:sz w:val="22"/>
          <w:szCs w:val="22"/>
        </w:rPr>
        <w:t xml:space="preserve">Wir alle wertschätzen die sehr gute und wertvolle Arbeit im Bereich der Spielraumleitplanung und denken, es ist an der Zeit, ein Konzept zu entwickeln, welches auf der Grundlage einer Bedarfsanalyse, einer IST-Analyse, die das Vorhandensein und mögliche Entwicklungspotentiale von bereits bestehenden Jugendräumen in den Blick nimmt, kurz-, mittel- und langfristige Entwicklungsziele in einem Planungskonzept „Jugendräume“ festgehalten werden. </w:t>
      </w:r>
    </w:p>
    <w:p>
      <w:pPr>
        <w:pStyle w:val="StandardWeb"/>
        <w:shd w:val="clear" w:color="auto" w:fill="FFFFFF"/>
        <w:spacing w:before="2" w:after="2"/>
        <w:rPr>
          <w:rFonts w:asciiTheme="majorHAnsi" w:hAnsiTheme="majorHAnsi"/>
          <w:color w:val="303030"/>
          <w:sz w:val="22"/>
          <w:szCs w:val="22"/>
        </w:rPr>
      </w:pPr>
    </w:p>
    <w:p>
      <w:pPr>
        <w:pStyle w:val="StandardWeb"/>
        <w:shd w:val="clear" w:color="auto" w:fill="FFFFFF"/>
        <w:spacing w:before="2" w:after="2"/>
        <w:rPr>
          <w:rFonts w:asciiTheme="majorHAnsi" w:hAnsiTheme="majorHAnsi"/>
          <w:sz w:val="22"/>
          <w:szCs w:val="24"/>
        </w:rPr>
      </w:pPr>
      <w:r>
        <w:rPr>
          <w:rFonts w:asciiTheme="majorHAnsi" w:hAnsiTheme="majorHAnsi"/>
          <w:sz w:val="22"/>
          <w:szCs w:val="24"/>
        </w:rPr>
        <w:t xml:space="preserve">Jugendliche und junge Erwachsene brauchen Orte und Freiräume. Die Verfügung über eigene Räume, in denen sie sich mit anderen treffen und sich entwickeln können, ist von fundamentaler Bedeutung. Hier können sie Verantwortung übernehmen und die direkten Erfolge ihres Engagements erfahren. </w:t>
      </w:r>
      <w:r>
        <w:rPr>
          <w:rFonts w:asciiTheme="majorHAnsi" w:hAnsiTheme="majorHAnsi"/>
          <w:sz w:val="22"/>
          <w:szCs w:val="23"/>
        </w:rPr>
        <w:t xml:space="preserve">Schaffung von Spielflächen </w:t>
      </w:r>
      <w:proofErr w:type="spellStart"/>
      <w:r>
        <w:rPr>
          <w:rFonts w:asciiTheme="majorHAnsi" w:hAnsiTheme="majorHAnsi"/>
          <w:sz w:val="22"/>
          <w:szCs w:val="23"/>
        </w:rPr>
        <w:t>für</w:t>
      </w:r>
      <w:proofErr w:type="spellEnd"/>
      <w:r>
        <w:rPr>
          <w:rFonts w:asciiTheme="majorHAnsi" w:hAnsiTheme="majorHAnsi"/>
          <w:sz w:val="22"/>
          <w:szCs w:val="23"/>
        </w:rPr>
        <w:t xml:space="preserve"> Jugendliche, die ihren </w:t>
      </w:r>
      <w:proofErr w:type="spellStart"/>
      <w:r>
        <w:rPr>
          <w:rFonts w:asciiTheme="majorHAnsi" w:hAnsiTheme="majorHAnsi"/>
          <w:sz w:val="22"/>
          <w:szCs w:val="23"/>
        </w:rPr>
        <w:t>Freizeitbedürfnissen</w:t>
      </w:r>
      <w:proofErr w:type="spellEnd"/>
      <w:r>
        <w:rPr>
          <w:rFonts w:asciiTheme="majorHAnsi" w:hAnsiTheme="majorHAnsi"/>
          <w:sz w:val="22"/>
          <w:szCs w:val="23"/>
        </w:rPr>
        <w:t xml:space="preserve"> entgegenkommen. </w:t>
      </w:r>
      <w:r>
        <w:rPr>
          <w:rFonts w:asciiTheme="majorHAnsi" w:hAnsiTheme="majorHAnsi"/>
          <w:sz w:val="22"/>
        </w:rPr>
        <w:t>Dies umfasst Bolzplätze, Skateranlagen, Rollhockeyfelder, Basketballplätze,</w:t>
      </w:r>
      <w:r>
        <w:rPr>
          <w:rFonts w:asciiTheme="majorHAnsi" w:hAnsiTheme="majorHAnsi"/>
          <w:sz w:val="22"/>
          <w:szCs w:val="23"/>
        </w:rPr>
        <w:t xml:space="preserve"> </w:t>
      </w:r>
      <w:r>
        <w:rPr>
          <w:rFonts w:asciiTheme="majorHAnsi" w:hAnsiTheme="majorHAnsi"/>
          <w:sz w:val="22"/>
        </w:rPr>
        <w:t>usw. In diesem Zusammenhang soll auch auf die Nutzung von Sporthallen und Sportplätzen</w:t>
      </w:r>
      <w:r>
        <w:rPr>
          <w:rFonts w:asciiTheme="majorHAnsi" w:hAnsiTheme="majorHAnsi"/>
          <w:sz w:val="22"/>
          <w:szCs w:val="23"/>
        </w:rPr>
        <w:t xml:space="preserve"> </w:t>
      </w:r>
      <w:r>
        <w:rPr>
          <w:rFonts w:asciiTheme="majorHAnsi" w:hAnsiTheme="majorHAnsi"/>
          <w:sz w:val="22"/>
        </w:rPr>
        <w:t xml:space="preserve">hingewiesen werden. Es </w:t>
      </w:r>
      <w:proofErr w:type="spellStart"/>
      <w:r>
        <w:rPr>
          <w:rFonts w:asciiTheme="majorHAnsi" w:hAnsiTheme="majorHAnsi"/>
          <w:sz w:val="22"/>
        </w:rPr>
        <w:t>müssten</w:t>
      </w:r>
      <w:proofErr w:type="spellEnd"/>
      <w:r>
        <w:rPr>
          <w:rFonts w:asciiTheme="majorHAnsi" w:hAnsiTheme="majorHAnsi"/>
          <w:sz w:val="22"/>
        </w:rPr>
        <w:t xml:space="preserve"> Möglichkeiten </w:t>
      </w:r>
      <w:proofErr w:type="gramStart"/>
      <w:r>
        <w:rPr>
          <w:rFonts w:asciiTheme="majorHAnsi" w:hAnsiTheme="majorHAnsi"/>
          <w:sz w:val="22"/>
        </w:rPr>
        <w:t>geschaffen  werden</w:t>
      </w:r>
      <w:proofErr w:type="gramEnd"/>
      <w:r>
        <w:rPr>
          <w:rFonts w:asciiTheme="majorHAnsi" w:hAnsiTheme="majorHAnsi"/>
          <w:sz w:val="22"/>
        </w:rPr>
        <w:t>, dass Jugendliche auch ohne Anbindung an Vereine diese Räumlichkeiten zur sportlichen Betätigung</w:t>
      </w:r>
      <w:r>
        <w:rPr>
          <w:rFonts w:asciiTheme="majorHAnsi" w:hAnsiTheme="majorHAnsi"/>
          <w:sz w:val="22"/>
          <w:szCs w:val="23"/>
        </w:rPr>
        <w:t xml:space="preserve"> </w:t>
      </w:r>
      <w:r>
        <w:rPr>
          <w:rFonts w:asciiTheme="majorHAnsi" w:hAnsiTheme="majorHAnsi"/>
          <w:sz w:val="22"/>
        </w:rPr>
        <w:t>nutzen könnten, so wie es als Wunsch bereits vielfach von ihnen artikuliert wurde.</w:t>
      </w:r>
      <w:r>
        <w:rPr>
          <w:rFonts w:asciiTheme="majorHAnsi" w:hAnsiTheme="majorHAnsi"/>
          <w:sz w:val="22"/>
          <w:szCs w:val="23"/>
        </w:rPr>
        <w:t xml:space="preserve"> Auch die </w:t>
      </w:r>
      <w:r>
        <w:rPr>
          <w:rFonts w:asciiTheme="majorHAnsi" w:hAnsiTheme="majorHAnsi"/>
          <w:sz w:val="22"/>
        </w:rPr>
        <w:t xml:space="preserve">Schaffung von </w:t>
      </w:r>
      <w:proofErr w:type="spellStart"/>
      <w:r>
        <w:rPr>
          <w:rFonts w:asciiTheme="majorHAnsi" w:hAnsiTheme="majorHAnsi"/>
          <w:sz w:val="22"/>
        </w:rPr>
        <w:t>überdachten</w:t>
      </w:r>
      <w:proofErr w:type="spellEnd"/>
      <w:r>
        <w:rPr>
          <w:rFonts w:asciiTheme="majorHAnsi" w:hAnsiTheme="majorHAnsi"/>
          <w:sz w:val="22"/>
        </w:rPr>
        <w:t xml:space="preserve"> Spielflächen, die auch bei schlechter Witterung ein Spielen in der freien Natur ermöglichen.</w:t>
      </w:r>
      <w:r>
        <w:rPr>
          <w:rFonts w:asciiTheme="majorHAnsi" w:hAnsiTheme="majorHAnsi"/>
          <w:sz w:val="22"/>
          <w:szCs w:val="23"/>
        </w:rPr>
        <w:t xml:space="preserve"> </w:t>
      </w:r>
      <w:proofErr w:type="spellStart"/>
      <w:r>
        <w:rPr>
          <w:rFonts w:asciiTheme="majorHAnsi" w:hAnsiTheme="majorHAnsi"/>
          <w:sz w:val="22"/>
        </w:rPr>
        <w:t>Begrünung</w:t>
      </w:r>
      <w:proofErr w:type="spellEnd"/>
      <w:r>
        <w:rPr>
          <w:rFonts w:asciiTheme="majorHAnsi" w:hAnsiTheme="majorHAnsi"/>
          <w:sz w:val="22"/>
        </w:rPr>
        <w:t xml:space="preserve"> und Öffnung von Schulhöfen. Die vorhandenen Flächen sollten auch außerhalb</w:t>
      </w:r>
      <w:r>
        <w:rPr>
          <w:rFonts w:asciiTheme="majorHAnsi" w:hAnsiTheme="majorHAnsi"/>
          <w:sz w:val="22"/>
          <w:szCs w:val="23"/>
        </w:rPr>
        <w:t xml:space="preserve"> </w:t>
      </w:r>
      <w:r>
        <w:rPr>
          <w:rFonts w:asciiTheme="majorHAnsi" w:hAnsiTheme="majorHAnsi"/>
          <w:sz w:val="22"/>
        </w:rPr>
        <w:t>von Schulzeiten von den Kindern und Jugendlichen der Umgebung genutzt werden können. E</w:t>
      </w:r>
      <w:r>
        <w:rPr>
          <w:rFonts w:asciiTheme="majorHAnsi" w:hAnsiTheme="majorHAnsi"/>
          <w:sz w:val="22"/>
          <w:szCs w:val="24"/>
        </w:rPr>
        <w:t xml:space="preserve">ine jugendgerechte Raumplanung sowie die Schaffung eines jugendfreundlichen Wohnumfelds sollten fester Bestandteil von Stadtentwicklung werden. Sozialer Raum und das Handeln der Bezugsgruppe sind immer miteinander verbunden. Die Instandhaltung und Einrichtung durch eine neue bzw. erweiterte Zweckbindung verfügbarer öffentlicher Räume sowie mehr Kooperationen zur Nutzung öffentlich zugänglicher Sportplätze und Bildungseinrichtungen könnten Teil einer neuen Perspektive werden, die sich an den Bedürfnissen junger Menschen orientiert. </w:t>
      </w:r>
    </w:p>
    <w:p>
      <w:pPr>
        <w:pStyle w:val="StandardWeb"/>
        <w:shd w:val="clear" w:color="auto" w:fill="FFFFFF"/>
        <w:spacing w:before="2" w:after="2"/>
        <w:rPr>
          <w:rFonts w:asciiTheme="majorHAnsi" w:hAnsiTheme="majorHAnsi"/>
          <w:color w:val="303030"/>
          <w:sz w:val="22"/>
          <w:szCs w:val="23"/>
        </w:rPr>
      </w:pPr>
      <w:r>
        <w:rPr>
          <w:rFonts w:asciiTheme="majorHAnsi" w:hAnsiTheme="majorHAnsi"/>
          <w:sz w:val="22"/>
          <w:szCs w:val="24"/>
        </w:rPr>
        <w:t xml:space="preserve">Gleichzeitig </w:t>
      </w:r>
      <w:r>
        <w:rPr>
          <w:rFonts w:asciiTheme="majorHAnsi" w:hAnsiTheme="majorHAnsi"/>
          <w:color w:val="303030"/>
          <w:sz w:val="22"/>
          <w:szCs w:val="23"/>
        </w:rPr>
        <w:t>freuen wir uns darüber, dass die Stadt Trier das Ziel einer „Eigenständigen Jugendpolitik“ und die Interessen und Bedürfnisse der 12- bis 27-Jährigen in den Fokus des politischen Handelns gerückt hat. Für die Umsetzung der Leitziele „</w:t>
      </w:r>
      <w:proofErr w:type="spellStart"/>
      <w:r>
        <w:rPr>
          <w:rFonts w:asciiTheme="majorHAnsi" w:hAnsiTheme="majorHAnsi"/>
          <w:sz w:val="22"/>
          <w:szCs w:val="56"/>
        </w:rPr>
        <w:t>Befähigung</w:t>
      </w:r>
      <w:proofErr w:type="spellEnd"/>
      <w:r>
        <w:rPr>
          <w:rFonts w:asciiTheme="majorHAnsi" w:hAnsiTheme="majorHAnsi"/>
          <w:sz w:val="22"/>
          <w:szCs w:val="56"/>
        </w:rPr>
        <w:t xml:space="preserve"> und </w:t>
      </w:r>
      <w:proofErr w:type="spellStart"/>
      <w:r>
        <w:rPr>
          <w:rFonts w:asciiTheme="majorHAnsi" w:hAnsiTheme="majorHAnsi"/>
          <w:sz w:val="22"/>
          <w:szCs w:val="56"/>
        </w:rPr>
        <w:t>Unterstützung</w:t>
      </w:r>
      <w:proofErr w:type="spellEnd"/>
      <w:r>
        <w:rPr>
          <w:rFonts w:asciiTheme="majorHAnsi" w:hAnsiTheme="majorHAnsi"/>
          <w:sz w:val="22"/>
          <w:szCs w:val="56"/>
        </w:rPr>
        <w:t xml:space="preserve"> der jungen Menschen zur Teilhabe in der Gesellschaft, </w:t>
      </w:r>
      <w:proofErr w:type="spellStart"/>
      <w:r>
        <w:rPr>
          <w:rFonts w:asciiTheme="majorHAnsi" w:hAnsiTheme="majorHAnsi"/>
          <w:sz w:val="22"/>
          <w:szCs w:val="56"/>
        </w:rPr>
        <w:t>Gewährleistung</w:t>
      </w:r>
      <w:proofErr w:type="spellEnd"/>
      <w:r>
        <w:rPr>
          <w:rFonts w:asciiTheme="majorHAnsi" w:hAnsiTheme="majorHAnsi"/>
          <w:sz w:val="22"/>
          <w:szCs w:val="56"/>
        </w:rPr>
        <w:t xml:space="preserve"> autonomer </w:t>
      </w:r>
      <w:proofErr w:type="spellStart"/>
      <w:r>
        <w:rPr>
          <w:rFonts w:asciiTheme="majorHAnsi" w:hAnsiTheme="majorHAnsi"/>
          <w:sz w:val="22"/>
          <w:szCs w:val="56"/>
        </w:rPr>
        <w:t>Gestaltungsräume</w:t>
      </w:r>
      <w:proofErr w:type="spellEnd"/>
      <w:r>
        <w:rPr>
          <w:rFonts w:asciiTheme="majorHAnsi" w:hAnsiTheme="majorHAnsi"/>
          <w:sz w:val="22"/>
          <w:szCs w:val="56"/>
        </w:rPr>
        <w:t xml:space="preserve"> </w:t>
      </w:r>
      <w:r>
        <w:rPr>
          <w:rFonts w:asciiTheme="majorHAnsi" w:hAnsiTheme="majorHAnsi"/>
          <w:sz w:val="22"/>
        </w:rPr>
        <w:t xml:space="preserve"> und </w:t>
      </w:r>
      <w:proofErr w:type="spellStart"/>
      <w:r>
        <w:rPr>
          <w:rFonts w:asciiTheme="majorHAnsi" w:hAnsiTheme="majorHAnsi"/>
          <w:sz w:val="22"/>
          <w:szCs w:val="56"/>
        </w:rPr>
        <w:t>Gewährleistung</w:t>
      </w:r>
      <w:proofErr w:type="spellEnd"/>
      <w:r>
        <w:rPr>
          <w:rFonts w:asciiTheme="majorHAnsi" w:hAnsiTheme="majorHAnsi"/>
          <w:sz w:val="22"/>
          <w:szCs w:val="56"/>
        </w:rPr>
        <w:t xml:space="preserve"> der Mitbestimmung an gesellschaftlichen Gestaltungs- und Entscheidungsprozessen“</w:t>
      </w:r>
      <w:r>
        <w:rPr>
          <w:rFonts w:asciiTheme="majorHAnsi" w:hAnsiTheme="majorHAnsi"/>
          <w:color w:val="303030"/>
          <w:sz w:val="22"/>
          <w:szCs w:val="23"/>
        </w:rPr>
        <w:t>, die auf der Homepage der Stadt zu finden sind, ist die Beteiligung bei der Entwicklung eines Konzeptes „Jugendraum(</w:t>
      </w:r>
      <w:proofErr w:type="spellStart"/>
      <w:r>
        <w:rPr>
          <w:rFonts w:asciiTheme="majorHAnsi" w:hAnsiTheme="majorHAnsi"/>
          <w:color w:val="303030"/>
          <w:sz w:val="22"/>
          <w:szCs w:val="23"/>
        </w:rPr>
        <w:t>leit</w:t>
      </w:r>
      <w:proofErr w:type="spellEnd"/>
      <w:r>
        <w:rPr>
          <w:rFonts w:asciiTheme="majorHAnsi" w:hAnsiTheme="majorHAnsi"/>
          <w:color w:val="303030"/>
          <w:sz w:val="22"/>
          <w:szCs w:val="23"/>
        </w:rPr>
        <w:t>)</w:t>
      </w:r>
      <w:proofErr w:type="spellStart"/>
      <w:r>
        <w:rPr>
          <w:rFonts w:asciiTheme="majorHAnsi" w:hAnsiTheme="majorHAnsi"/>
          <w:color w:val="303030"/>
          <w:sz w:val="22"/>
          <w:szCs w:val="23"/>
        </w:rPr>
        <w:t>planung</w:t>
      </w:r>
      <w:proofErr w:type="spellEnd"/>
      <w:r>
        <w:rPr>
          <w:rFonts w:asciiTheme="majorHAnsi" w:hAnsiTheme="majorHAnsi"/>
          <w:color w:val="303030"/>
          <w:sz w:val="22"/>
          <w:szCs w:val="23"/>
        </w:rPr>
        <w:t xml:space="preserve">“ ein Schritt, der den Bedürfnissen und Wünschen eines knappen Drittels der Trierer Bevölkerung Rechnung trägt eines knappen Drittels der Trierer Bevölkerung Rechnung trägt. Die Chance echte Beteiligungsformen in einem Feld zu entwickeln, welches im Interessensbereich der Zielgruppe liegt, motiviert und lässt junge Menschen demokratische Prozesse unmittelbar erfahren. </w:t>
      </w:r>
    </w:p>
    <w:p>
      <w:pPr>
        <w:pStyle w:val="StandardWeb"/>
        <w:shd w:val="clear" w:color="auto" w:fill="FFFFFF"/>
        <w:spacing w:before="2" w:after="2"/>
        <w:rPr>
          <w:rFonts w:asciiTheme="majorHAnsi" w:hAnsiTheme="majorHAnsi"/>
          <w:color w:val="303030"/>
          <w:sz w:val="22"/>
          <w:szCs w:val="23"/>
        </w:rPr>
      </w:pPr>
    </w:p>
    <w:p>
      <w:pPr>
        <w:pStyle w:val="StandardWeb"/>
        <w:shd w:val="clear" w:color="auto" w:fill="FFFFFF"/>
        <w:spacing w:before="2" w:after="2"/>
        <w:rPr>
          <w:rFonts w:asciiTheme="majorHAnsi" w:hAnsiTheme="majorHAnsi"/>
          <w:color w:val="303030"/>
          <w:sz w:val="22"/>
          <w:szCs w:val="23"/>
        </w:rPr>
      </w:pPr>
      <w:r>
        <w:rPr>
          <w:rFonts w:asciiTheme="majorHAnsi" w:hAnsiTheme="majorHAnsi"/>
          <w:color w:val="303030"/>
          <w:sz w:val="22"/>
          <w:szCs w:val="23"/>
        </w:rPr>
        <w:t xml:space="preserve">In unserem Jugendparlament warten viele Expert*innen darauf, mit ihren Kompetenzen und ihrer Expertise in Entwicklungsprozesse eingebunden zu werden, die sie betreffen. </w:t>
      </w:r>
      <w:r>
        <w:rPr>
          <w:rFonts w:asciiTheme="majorHAnsi" w:hAnsiTheme="majorHAnsi"/>
          <w:sz w:val="22"/>
          <w:szCs w:val="22"/>
        </w:rPr>
        <w:t xml:space="preserve">Es gilt, im Umgang mit Jugendlichen im </w:t>
      </w:r>
      <w:proofErr w:type="spellStart"/>
      <w:r>
        <w:rPr>
          <w:rFonts w:asciiTheme="majorHAnsi" w:hAnsiTheme="majorHAnsi"/>
          <w:sz w:val="22"/>
          <w:szCs w:val="22"/>
        </w:rPr>
        <w:t>öffentlichen</w:t>
      </w:r>
      <w:proofErr w:type="spellEnd"/>
      <w:r>
        <w:rPr>
          <w:rFonts w:asciiTheme="majorHAnsi" w:hAnsiTheme="majorHAnsi"/>
          <w:sz w:val="22"/>
          <w:szCs w:val="22"/>
        </w:rPr>
        <w:t xml:space="preserve"> Raum </w:t>
      </w:r>
      <w:proofErr w:type="spellStart"/>
      <w:r>
        <w:rPr>
          <w:rFonts w:asciiTheme="majorHAnsi" w:hAnsiTheme="majorHAnsi"/>
          <w:sz w:val="22"/>
          <w:szCs w:val="22"/>
        </w:rPr>
        <w:t>Freiräume</w:t>
      </w:r>
      <w:proofErr w:type="spellEnd"/>
      <w:r>
        <w:rPr>
          <w:rFonts w:asciiTheme="majorHAnsi" w:hAnsiTheme="majorHAnsi"/>
          <w:sz w:val="22"/>
          <w:szCs w:val="22"/>
        </w:rPr>
        <w:t xml:space="preserve"> zu finden, bei deren Gestaltung Jugendliche mit einbezogen werden. „</w:t>
      </w:r>
      <w:r>
        <w:rPr>
          <w:rFonts w:asciiTheme="majorHAnsi" w:hAnsiTheme="majorHAnsi"/>
          <w:color w:val="303030"/>
          <w:sz w:val="22"/>
          <w:szCs w:val="23"/>
        </w:rPr>
        <w:t>Die Stadt Trier ist eine der 16 Referenzkommunen in der Umsetzung der Jugendstrategie des Bundes 2015-2018 „Handeln für eine jugendgerechte Gesellschaft“. Seit Oktober 2017 nimmt die Stadt Trier zudem, als eine von vier Kommunen, an der rheinland-pfälzischen Jugendstra</w:t>
      </w:r>
      <w:r>
        <w:rPr>
          <w:rFonts w:asciiTheme="majorHAnsi" w:hAnsiTheme="majorHAnsi"/>
          <w:color w:val="303030"/>
          <w:sz w:val="22"/>
          <w:szCs w:val="23"/>
        </w:rPr>
        <w:lastRenderedPageBreak/>
        <w:t>tegie „JES! Eigenständige Jugendpolitik – mit PEP vor Ort“ (2017-2019) teil und knüpft somit an die Bundesstrategie an. "JES!" steht dabei für "jung, eigenständig, stark". (</w:t>
      </w:r>
      <w:hyperlink r:id="rId10" w:history="1">
        <w:r>
          <w:rPr>
            <w:rStyle w:val="Hyperlink"/>
            <w:rFonts w:asciiTheme="majorHAnsi" w:hAnsiTheme="majorHAnsi"/>
            <w:szCs w:val="23"/>
          </w:rPr>
          <w:t>https://www.trier.de/leben-in-trier/soziale-planung/jugendhilfeplanung/eigenstaendige-jugendpolitik/</w:t>
        </w:r>
      </w:hyperlink>
      <w:r>
        <w:rPr>
          <w:rFonts w:asciiTheme="majorHAnsi" w:hAnsiTheme="majorHAnsi"/>
          <w:color w:val="303030"/>
          <w:sz w:val="22"/>
          <w:szCs w:val="23"/>
        </w:rPr>
        <w:t>)</w:t>
      </w:r>
    </w:p>
    <w:p>
      <w:pPr>
        <w:pStyle w:val="StandardWeb"/>
        <w:shd w:val="clear" w:color="auto" w:fill="FFFFFF"/>
        <w:spacing w:before="2" w:after="2"/>
        <w:rPr>
          <w:rFonts w:asciiTheme="majorHAnsi" w:hAnsiTheme="majorHAnsi"/>
          <w:color w:val="303030"/>
          <w:sz w:val="22"/>
          <w:szCs w:val="23"/>
        </w:rPr>
      </w:pPr>
      <w:r>
        <w:rPr>
          <w:rFonts w:asciiTheme="majorHAnsi" w:hAnsiTheme="majorHAnsi"/>
          <w:color w:val="303030"/>
          <w:sz w:val="22"/>
          <w:szCs w:val="23"/>
        </w:rPr>
        <w:t xml:space="preserve">In Trier bestehen bereits einige Strukturen der kommunalen Jugendpolitik, zum Beispiel das Jugendparlament. Das Jugendparlament ist neben vielen Fachkräften der Jugendhilfe ein wichtiger Partner in der gemeinsamen Weiterentwicklung einer „Eigenständigen Jugendpolitik“. So wurde unter der Federführung des Jugendamtes eine Steuerungsgruppe eingerichtet, die sich um die Weiterentwicklung der kommunalen Jugendstrategie kümmert. Die Jugendkonferenzen und das </w:t>
      </w:r>
      <w:proofErr w:type="gramStart"/>
      <w:r>
        <w:rPr>
          <w:rFonts w:asciiTheme="majorHAnsi" w:hAnsiTheme="majorHAnsi"/>
          <w:color w:val="303030"/>
          <w:sz w:val="22"/>
          <w:szCs w:val="23"/>
        </w:rPr>
        <w:t>Jugendparlament  in</w:t>
      </w:r>
      <w:proofErr w:type="gramEnd"/>
      <w:r>
        <w:rPr>
          <w:rFonts w:asciiTheme="majorHAnsi" w:hAnsiTheme="majorHAnsi"/>
          <w:color w:val="303030"/>
          <w:sz w:val="22"/>
          <w:szCs w:val="23"/>
        </w:rPr>
        <w:t xml:space="preserve"> 2018 und 2019 sind Ergebnisse des Bemühens der Stadt Trier „eigenständige Jugendpolitik“ umzusetzen. </w:t>
      </w:r>
    </w:p>
    <w:p>
      <w:pPr>
        <w:pStyle w:val="StandardWeb"/>
        <w:shd w:val="clear" w:color="auto" w:fill="FFFFFF"/>
        <w:spacing w:before="2" w:after="2"/>
        <w:rPr>
          <w:rFonts w:asciiTheme="majorHAnsi" w:hAnsiTheme="majorHAnsi"/>
          <w:color w:val="303030"/>
          <w:sz w:val="22"/>
          <w:szCs w:val="23"/>
        </w:rPr>
      </w:pPr>
    </w:p>
    <w:p>
      <w:pPr>
        <w:pStyle w:val="StandardWeb"/>
        <w:shd w:val="clear" w:color="auto" w:fill="FFFFFF"/>
        <w:spacing w:before="2" w:after="2"/>
        <w:rPr>
          <w:rFonts w:asciiTheme="majorHAnsi" w:hAnsiTheme="majorHAnsi"/>
          <w:color w:val="303030"/>
          <w:sz w:val="22"/>
          <w:szCs w:val="23"/>
        </w:rPr>
      </w:pPr>
      <w:r>
        <w:rPr>
          <w:rFonts w:asciiTheme="majorHAnsi" w:hAnsiTheme="majorHAnsi"/>
          <w:color w:val="303030"/>
          <w:sz w:val="22"/>
          <w:szCs w:val="23"/>
        </w:rPr>
        <w:t xml:space="preserve">Aus beiden Jugendkonferenzen gingen mit einem hohen Anteil Wünsche und Forderungen hervor, </w:t>
      </w:r>
      <w:proofErr w:type="gramStart"/>
      <w:r>
        <w:rPr>
          <w:rFonts w:asciiTheme="majorHAnsi" w:hAnsiTheme="majorHAnsi"/>
          <w:color w:val="303030"/>
          <w:sz w:val="22"/>
          <w:szCs w:val="23"/>
        </w:rPr>
        <w:t>die  „</w:t>
      </w:r>
      <w:proofErr w:type="gramEnd"/>
      <w:r>
        <w:rPr>
          <w:rFonts w:asciiTheme="majorHAnsi" w:hAnsiTheme="majorHAnsi"/>
          <w:color w:val="303030"/>
          <w:sz w:val="22"/>
          <w:szCs w:val="23"/>
        </w:rPr>
        <w:t>öffentlicher Raum und Jugendräume“  thematisieren. Die Umsetzung des Antrags nähme die Forderung der AG Spielraum aus dem Jahr 2008 auf und könnte ein erster Schritt sein, die Bedarfe junger Menschen in Trier explizit zu thematisieren.</w:t>
      </w:r>
    </w:p>
    <w:p>
      <w:pPr>
        <w:pStyle w:val="Absenderzeile"/>
        <w:rPr>
          <w:rFonts w:ascii="Arial" w:hAnsi="Arial" w:cs="Arial"/>
          <w:sz w:val="22"/>
          <w:u w:val="none"/>
        </w:rPr>
      </w:pPr>
    </w:p>
    <w:sectPr>
      <w:headerReference w:type="default" r:id="rId11"/>
      <w:pgSz w:w="11906" w:h="16838"/>
      <w:pgMar w:top="1944" w:right="1417" w:bottom="1134" w:left="1417" w:header="1417" w:footer="0" w:gutter="0"/>
      <w:cols w:space="720"/>
      <w:formProt w:val="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mbria"/>
    <w:panose1 w:val="00000000000000000000"/>
    <w:charset w:val="4D"/>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iberation Mono">
    <w:altName w:val="Courier New"/>
    <w:charset w:val="00"/>
    <w:family w:val="modern"/>
    <w:pitch w:val="fixed"/>
  </w:font>
  <w:font w:name="NSimSun">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E63A8"/>
    <w:multiLevelType w:val="multilevel"/>
    <w:tmpl w:val="F5403EB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8C050CD"/>
    <w:multiLevelType w:val="hybridMultilevel"/>
    <w:tmpl w:val="2D683F7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0F1176C"/>
    <w:multiLevelType w:val="multilevel"/>
    <w:tmpl w:val="8CD44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510991"/>
    <w:multiLevelType w:val="multilevel"/>
    <w:tmpl w:val="84844A7C"/>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5CD0E75"/>
    <w:multiLevelType w:val="multilevel"/>
    <w:tmpl w:val="8C2A9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8423F0"/>
    <w:multiLevelType w:val="hybridMultilevel"/>
    <w:tmpl w:val="CE7644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BD271A3"/>
    <w:multiLevelType w:val="hybridMultilevel"/>
    <w:tmpl w:val="986028C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3C27D38"/>
    <w:multiLevelType w:val="hybridMultilevel"/>
    <w:tmpl w:val="CA98DA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9B93311"/>
    <w:multiLevelType w:val="multilevel"/>
    <w:tmpl w:val="9C841126"/>
    <w:lvl w:ilvl="0">
      <w:start w:val="1"/>
      <w:numFmt w:val="none"/>
      <w:pStyle w:val="berschrift11"/>
      <w:suff w:val="nothing"/>
      <w:lvlText w:val=""/>
      <w:lvlJc w:val="left"/>
      <w:pPr>
        <w:tabs>
          <w:tab w:val="num" w:pos="432"/>
        </w:tabs>
        <w:ind w:left="432" w:hanging="432"/>
      </w:pPr>
    </w:lvl>
    <w:lvl w:ilvl="1">
      <w:start w:val="1"/>
      <w:numFmt w:val="none"/>
      <w:pStyle w:val="berschrift21"/>
      <w:suff w:val="nothing"/>
      <w:lvlText w:val=""/>
      <w:lvlJc w:val="left"/>
      <w:pPr>
        <w:tabs>
          <w:tab w:val="num" w:pos="576"/>
        </w:tabs>
        <w:ind w:left="576" w:hanging="576"/>
      </w:pPr>
    </w:lvl>
    <w:lvl w:ilvl="2">
      <w:start w:val="1"/>
      <w:numFmt w:val="none"/>
      <w:pStyle w:val="berschrift31"/>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3A6909F8"/>
    <w:multiLevelType w:val="multilevel"/>
    <w:tmpl w:val="375C0B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ABC72E7"/>
    <w:multiLevelType w:val="multilevel"/>
    <w:tmpl w:val="C3B45D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D865DBB"/>
    <w:multiLevelType w:val="hybridMultilevel"/>
    <w:tmpl w:val="49B0441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F7D2B7A"/>
    <w:multiLevelType w:val="hybridMultilevel"/>
    <w:tmpl w:val="358239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154367"/>
    <w:multiLevelType w:val="hybridMultilevel"/>
    <w:tmpl w:val="00783F2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25846A0"/>
    <w:multiLevelType w:val="multilevel"/>
    <w:tmpl w:val="559811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F7308E6"/>
    <w:multiLevelType w:val="hybridMultilevel"/>
    <w:tmpl w:val="359627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0A32379"/>
    <w:multiLevelType w:val="hybridMultilevel"/>
    <w:tmpl w:val="35382F12"/>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7" w15:restartNumberingAfterBreak="0">
    <w:nsid w:val="619E31F0"/>
    <w:multiLevelType w:val="hybridMultilevel"/>
    <w:tmpl w:val="E3F4A9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5D57A41"/>
    <w:multiLevelType w:val="hybridMultilevel"/>
    <w:tmpl w:val="D18A382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E3249EA"/>
    <w:multiLevelType w:val="hybridMultilevel"/>
    <w:tmpl w:val="BC14ED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0582442"/>
    <w:multiLevelType w:val="hybridMultilevel"/>
    <w:tmpl w:val="3EEE812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613046F"/>
    <w:multiLevelType w:val="hybridMultilevel"/>
    <w:tmpl w:val="312CC324"/>
    <w:lvl w:ilvl="0" w:tplc="04070001">
      <w:start w:val="1"/>
      <w:numFmt w:val="bullet"/>
      <w:lvlText w:val="-"/>
      <w:lvlJc w:val="left"/>
      <w:pPr>
        <w:ind w:left="720" w:hanging="360"/>
      </w:pPr>
      <w:rPr>
        <w:rFonts w:ascii="Tahoma" w:hAnsi="Tahom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6A9DB1E"/>
    <w:multiLevelType w:val="hybridMultilevel"/>
    <w:tmpl w:val="0808CB6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CAD3F64"/>
    <w:multiLevelType w:val="hybridMultilevel"/>
    <w:tmpl w:val="312CC3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F8B4EAF"/>
    <w:multiLevelType w:val="hybridMultilevel"/>
    <w:tmpl w:val="B1A243B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3"/>
  </w:num>
  <w:num w:numId="3">
    <w:abstractNumId w:val="0"/>
  </w:num>
  <w:num w:numId="4">
    <w:abstractNumId w:val="22"/>
  </w:num>
  <w:num w:numId="5">
    <w:abstractNumId w:val="6"/>
  </w:num>
  <w:num w:numId="6">
    <w:abstractNumId w:val="15"/>
  </w:num>
  <w:num w:numId="7">
    <w:abstractNumId w:val="23"/>
  </w:num>
  <w:num w:numId="8">
    <w:abstractNumId w:val="21"/>
  </w:num>
  <w:num w:numId="9">
    <w:abstractNumId w:val="13"/>
  </w:num>
  <w:num w:numId="10">
    <w:abstractNumId w:val="20"/>
  </w:num>
  <w:num w:numId="11">
    <w:abstractNumId w:val="16"/>
  </w:num>
  <w:num w:numId="12">
    <w:abstractNumId w:val="5"/>
  </w:num>
  <w:num w:numId="13">
    <w:abstractNumId w:val="11"/>
  </w:num>
  <w:num w:numId="14">
    <w:abstractNumId w:val="19"/>
  </w:num>
  <w:num w:numId="15">
    <w:abstractNumId w:val="24"/>
  </w:num>
  <w:num w:numId="16">
    <w:abstractNumId w:val="10"/>
  </w:num>
  <w:num w:numId="17">
    <w:abstractNumId w:val="14"/>
  </w:num>
  <w:num w:numId="18">
    <w:abstractNumId w:val="9"/>
  </w:num>
  <w:num w:numId="19">
    <w:abstractNumId w:val="18"/>
  </w:num>
  <w:num w:numId="20">
    <w:abstractNumId w:val="7"/>
  </w:num>
  <w:num w:numId="21">
    <w:abstractNumId w:val="4"/>
  </w:num>
  <w:num w:numId="22">
    <w:abstractNumId w:val="2"/>
  </w:num>
  <w:num w:numId="23">
    <w:abstractNumId w:val="12"/>
  </w:num>
  <w:num w:numId="24">
    <w:abstractNumId w:val="1"/>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dispDef/>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C30A15-5512-4B02-8DE6-17680139E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sz w:val="24"/>
        <w:szCs w:val="24"/>
        <w:lang w:val="de-DE"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200" w:line="276" w:lineRule="auto"/>
    </w:pPr>
    <w:rPr>
      <w:rFonts w:ascii="Calibri" w:eastAsia="Calibri" w:hAnsi="Calibri" w:cs="Times New Roman"/>
      <w:sz w:val="22"/>
      <w:szCs w:val="22"/>
      <w:lang w:bidi="ar-SA"/>
    </w:rPr>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11">
    <w:name w:val="Überschrift 11"/>
    <w:basedOn w:val="berschrift"/>
    <w:next w:val="Textkrper"/>
    <w:qFormat/>
    <w:pPr>
      <w:numPr>
        <w:numId w:val="1"/>
      </w:numPr>
      <w:outlineLvl w:val="0"/>
    </w:pPr>
    <w:rPr>
      <w:b/>
      <w:bCs/>
      <w:sz w:val="36"/>
      <w:szCs w:val="36"/>
    </w:rPr>
  </w:style>
  <w:style w:type="paragraph" w:customStyle="1" w:styleId="berschrift21">
    <w:name w:val="Überschrift 21"/>
    <w:basedOn w:val="berschrift"/>
    <w:next w:val="Textkrper"/>
    <w:qFormat/>
    <w:pPr>
      <w:numPr>
        <w:ilvl w:val="1"/>
        <w:numId w:val="1"/>
      </w:numPr>
      <w:spacing w:before="200"/>
      <w:outlineLvl w:val="1"/>
    </w:pPr>
    <w:rPr>
      <w:b/>
      <w:bCs/>
      <w:sz w:val="32"/>
      <w:szCs w:val="32"/>
    </w:rPr>
  </w:style>
  <w:style w:type="paragraph" w:customStyle="1" w:styleId="berschrift31">
    <w:name w:val="Überschrift 31"/>
    <w:basedOn w:val="berschrift"/>
    <w:next w:val="Textkrper"/>
    <w:qFormat/>
    <w:pPr>
      <w:numPr>
        <w:ilvl w:val="2"/>
        <w:numId w:val="1"/>
      </w:numPr>
      <w:spacing w:before="140"/>
      <w:outlineLvl w:val="2"/>
    </w:pPr>
    <w:rPr>
      <w:b/>
      <w:bCs/>
    </w:rPr>
  </w:style>
  <w:style w:type="character" w:customStyle="1" w:styleId="WW8Num1z0">
    <w:name w:val="WW8Num1z0"/>
    <w:qFormat/>
    <w:rPr>
      <w:sz w:val="22"/>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Calibri" w:eastAsia="Calibri" w:hAnsi="Calibri" w:cs="Times New Roman"/>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Absatz-Standardschriftart1">
    <w:name w:val="Absatz-Standardschriftart1"/>
    <w:qFormat/>
  </w:style>
  <w:style w:type="character" w:customStyle="1" w:styleId="SprechblasentextZchn">
    <w:name w:val="Sprechblasentext Zchn"/>
    <w:qFormat/>
    <w:rPr>
      <w:rFonts w:ascii="Tahoma" w:hAnsi="Tahoma" w:cs="Tahoma"/>
      <w:sz w:val="16"/>
      <w:szCs w:val="16"/>
    </w:rPr>
  </w:style>
  <w:style w:type="character" w:customStyle="1" w:styleId="KeinLeerraumZchn">
    <w:name w:val="Kein Leerraum Zchn"/>
    <w:qFormat/>
    <w:rPr>
      <w:szCs w:val="22"/>
      <w:lang w:val="de-DE" w:bidi="ar-SA"/>
    </w:rPr>
  </w:style>
  <w:style w:type="character" w:customStyle="1" w:styleId="AbsenderzeileZchn">
    <w:name w:val="Absenderzeile Zchn"/>
    <w:qFormat/>
    <w:rPr>
      <w:sz w:val="16"/>
      <w:szCs w:val="22"/>
      <w:u w:val="single"/>
      <w:lang w:val="de-DE" w:bidi="ar-SA"/>
    </w:rPr>
  </w:style>
  <w:style w:type="character" w:customStyle="1" w:styleId="Internetlink">
    <w:name w:val="Internetlink"/>
    <w:rPr>
      <w:color w:val="0000FF"/>
      <w:u w:val="single"/>
    </w:rPr>
  </w:style>
  <w:style w:type="character" w:customStyle="1" w:styleId="Starkbetont">
    <w:name w:val="Stark betont"/>
    <w:qFormat/>
    <w:rPr>
      <w:b/>
      <w:bCs/>
    </w:rPr>
  </w:style>
  <w:style w:type="character" w:customStyle="1" w:styleId="KopfzeileZchn">
    <w:name w:val="Kopfzeile Zchn"/>
    <w:qFormat/>
    <w:rPr>
      <w:rFonts w:ascii="Calibri" w:eastAsia="Calibri" w:hAnsi="Calibri" w:cs="Times New Roman"/>
    </w:rPr>
  </w:style>
  <w:style w:type="character" w:customStyle="1" w:styleId="FuzeileZchn">
    <w:name w:val="Fußzeile Zchn"/>
    <w:qFormat/>
    <w:rPr>
      <w:rFonts w:ascii="Calibri" w:eastAsia="Calibri" w:hAnsi="Calibri" w:cs="Times New Roman"/>
    </w:rPr>
  </w:style>
  <w:style w:type="character" w:customStyle="1" w:styleId="Nummerierungszeichen">
    <w:name w:val="Nummerierungszeichen"/>
    <w:qFormat/>
  </w:style>
  <w:style w:type="character" w:customStyle="1" w:styleId="Aufzhlungszeichen1">
    <w:name w:val="Aufzählungszeichen1"/>
    <w:qFormat/>
    <w:rPr>
      <w:rFonts w:ascii="OpenSymbol" w:eastAsia="OpenSymbol" w:hAnsi="OpenSymbol" w:cs="OpenSymbol"/>
    </w:rPr>
  </w:style>
  <w:style w:type="paragraph" w:customStyle="1" w:styleId="berschrift">
    <w:name w:val="Überschrift"/>
    <w:basedOn w:val="Standard"/>
    <w:next w:val="Textkrper"/>
    <w:qFormat/>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qFormat/>
    <w:pPr>
      <w:suppressLineNumbers/>
      <w:spacing w:before="120" w:after="120"/>
    </w:pPr>
    <w:rPr>
      <w:rFonts w:cs="Mangal"/>
      <w:i/>
      <w:iCs/>
      <w:sz w:val="24"/>
      <w:szCs w:val="24"/>
    </w:rPr>
  </w:style>
  <w:style w:type="paragraph" w:customStyle="1" w:styleId="Verzeichnis">
    <w:name w:val="Verzeichnis"/>
    <w:basedOn w:val="Standard"/>
    <w:qFormat/>
    <w:pPr>
      <w:suppressLineNumbers/>
    </w:pPr>
    <w:rPr>
      <w:rFonts w:cs="Mangal"/>
    </w:rPr>
  </w:style>
  <w:style w:type="paragraph" w:styleId="Sprechblasentext">
    <w:name w:val="Balloon Text"/>
    <w:basedOn w:val="Standard"/>
    <w:qFormat/>
    <w:pPr>
      <w:spacing w:after="0" w:line="240" w:lineRule="auto"/>
    </w:pPr>
    <w:rPr>
      <w:rFonts w:ascii="Tahoma" w:hAnsi="Tahoma" w:cs="Tahoma"/>
      <w:sz w:val="16"/>
      <w:szCs w:val="16"/>
      <w:lang w:val="uz-Cyrl-UZ"/>
    </w:rPr>
  </w:style>
  <w:style w:type="paragraph" w:styleId="KeinLeerraum">
    <w:name w:val="No Spacing"/>
    <w:qFormat/>
    <w:rPr>
      <w:rFonts w:ascii="Calibri" w:eastAsia="Calibri" w:hAnsi="Calibri" w:cs="Times New Roman"/>
      <w:sz w:val="20"/>
      <w:szCs w:val="22"/>
      <w:lang w:bidi="ar-SA"/>
    </w:rPr>
  </w:style>
  <w:style w:type="paragraph" w:customStyle="1" w:styleId="Absenderzeile">
    <w:name w:val="Absenderzeile"/>
    <w:basedOn w:val="KeinLeerraum"/>
    <w:qFormat/>
    <w:rPr>
      <w:sz w:val="16"/>
      <w:u w:val="single"/>
    </w:rPr>
  </w:style>
  <w:style w:type="paragraph" w:customStyle="1" w:styleId="Kopfzeile1">
    <w:name w:val="Kopfzeile1"/>
    <w:basedOn w:val="Standard"/>
    <w:pPr>
      <w:spacing w:after="0" w:line="240" w:lineRule="auto"/>
    </w:pPr>
    <w:rPr>
      <w:sz w:val="20"/>
      <w:szCs w:val="20"/>
      <w:lang w:val="uz-Cyrl-UZ"/>
    </w:rPr>
  </w:style>
  <w:style w:type="paragraph" w:customStyle="1" w:styleId="Fuzeile1">
    <w:name w:val="Fußzeile1"/>
    <w:basedOn w:val="Standard"/>
    <w:pPr>
      <w:spacing w:after="0" w:line="240" w:lineRule="auto"/>
    </w:pPr>
    <w:rPr>
      <w:sz w:val="20"/>
      <w:szCs w:val="20"/>
      <w:lang w:val="uz-Cyrl-UZ"/>
    </w:rPr>
  </w:style>
  <w:style w:type="paragraph" w:styleId="Listenabsatz">
    <w:name w:val="List Paragraph"/>
    <w:basedOn w:val="Standard"/>
    <w:qFormat/>
    <w:pPr>
      <w:spacing w:after="0"/>
      <w:ind w:left="720"/>
    </w:pPr>
  </w:style>
  <w:style w:type="paragraph" w:customStyle="1" w:styleId="Rahmeninhalt">
    <w:name w:val="Rahmeninhalt"/>
    <w:basedOn w:val="Textkrper"/>
    <w:qFormat/>
  </w:style>
  <w:style w:type="paragraph" w:customStyle="1" w:styleId="Quotations">
    <w:name w:val="Quotations"/>
    <w:basedOn w:val="Standard"/>
    <w:qFormat/>
    <w:pPr>
      <w:spacing w:after="283"/>
      <w:ind w:left="567" w:right="567"/>
    </w:pPr>
  </w:style>
  <w:style w:type="paragraph" w:styleId="Titel">
    <w:name w:val="Title"/>
    <w:basedOn w:val="berschrift"/>
    <w:next w:val="Textkrper"/>
    <w:qFormat/>
    <w:pPr>
      <w:jc w:val="center"/>
    </w:pPr>
    <w:rPr>
      <w:b/>
      <w:bCs/>
      <w:sz w:val="56"/>
      <w:szCs w:val="56"/>
    </w:rPr>
  </w:style>
  <w:style w:type="paragraph" w:styleId="Untertitel">
    <w:name w:val="Subtitle"/>
    <w:basedOn w:val="berschrift"/>
    <w:next w:val="Textkrper"/>
    <w:qFormat/>
    <w:pPr>
      <w:spacing w:before="60"/>
      <w:jc w:val="center"/>
    </w:pPr>
    <w:rPr>
      <w:sz w:val="36"/>
      <w:szCs w:val="36"/>
    </w:rPr>
  </w:style>
  <w:style w:type="paragraph" w:customStyle="1" w:styleId="VorformatierterText">
    <w:name w:val="Vorformatierter Text"/>
    <w:basedOn w:val="Standard"/>
    <w:qFormat/>
    <w:pPr>
      <w:spacing w:after="0"/>
    </w:pPr>
    <w:rPr>
      <w:rFonts w:ascii="Liberation Mono" w:eastAsia="NSimSun" w:hAnsi="Liberation Mono" w:cs="Liberation Mono"/>
      <w:sz w:val="20"/>
      <w:szCs w:val="20"/>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paragraph" w:customStyle="1" w:styleId="Default">
    <w:name w:val="Default"/>
    <w:pPr>
      <w:widowControl w:val="0"/>
      <w:autoSpaceDE w:val="0"/>
      <w:autoSpaceDN w:val="0"/>
      <w:adjustRightInd w:val="0"/>
    </w:pPr>
    <w:rPr>
      <w:rFonts w:ascii="Arial" w:eastAsiaTheme="minorHAnsi" w:hAnsi="Arial" w:cs="Arial"/>
      <w:color w:val="000000"/>
      <w:lang w:eastAsia="en-US" w:bidi="ar-SA"/>
    </w:rPr>
  </w:style>
  <w:style w:type="paragraph" w:styleId="StandardWeb">
    <w:name w:val="Normal (Web)"/>
    <w:basedOn w:val="Standard"/>
    <w:uiPriority w:val="99"/>
    <w:pPr>
      <w:spacing w:beforeLines="1" w:afterLines="1" w:line="240" w:lineRule="auto"/>
    </w:pPr>
    <w:rPr>
      <w:rFonts w:ascii="Times" w:eastAsiaTheme="minorHAnsi" w:hAnsi="Times"/>
      <w:sz w:val="20"/>
      <w:szCs w:val="20"/>
      <w:lang w:eastAsia="de-DE"/>
    </w:rPr>
  </w:style>
  <w:style w:type="character" w:styleId="Hyperlink">
    <w:name w:val="Hyperlink"/>
    <w:basedOn w:val="Absatz-Standardschriftart"/>
    <w:rPr>
      <w:color w:val="0563C1"/>
      <w:u w:val="single"/>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365F91" w:themeColor="accent1" w:themeShade="BF"/>
      <w:sz w:val="32"/>
      <w:szCs w:val="32"/>
      <w:lang w:bidi="ar-SA"/>
    </w:rPr>
  </w:style>
  <w:style w:type="character" w:customStyle="1" w:styleId="apple-converted-space">
    <w:name w:val="apple-converted-space"/>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392489">
      <w:bodyDiv w:val="1"/>
      <w:marLeft w:val="0"/>
      <w:marRight w:val="0"/>
      <w:marTop w:val="0"/>
      <w:marBottom w:val="0"/>
      <w:divBdr>
        <w:top w:val="none" w:sz="0" w:space="0" w:color="auto"/>
        <w:left w:val="none" w:sz="0" w:space="0" w:color="auto"/>
        <w:bottom w:val="none" w:sz="0" w:space="0" w:color="auto"/>
        <w:right w:val="none" w:sz="0" w:space="0" w:color="auto"/>
      </w:divBdr>
      <w:divsChild>
        <w:div w:id="66923900">
          <w:marLeft w:val="0"/>
          <w:marRight w:val="0"/>
          <w:marTop w:val="0"/>
          <w:marBottom w:val="0"/>
          <w:divBdr>
            <w:top w:val="none" w:sz="0" w:space="0" w:color="auto"/>
            <w:left w:val="none" w:sz="0" w:space="0" w:color="auto"/>
            <w:bottom w:val="none" w:sz="0" w:space="0" w:color="auto"/>
            <w:right w:val="none" w:sz="0" w:space="0" w:color="auto"/>
          </w:divBdr>
          <w:divsChild>
            <w:div w:id="1837957454">
              <w:marLeft w:val="0"/>
              <w:marRight w:val="0"/>
              <w:marTop w:val="0"/>
              <w:marBottom w:val="0"/>
              <w:divBdr>
                <w:top w:val="none" w:sz="0" w:space="0" w:color="auto"/>
                <w:left w:val="none" w:sz="0" w:space="0" w:color="auto"/>
                <w:bottom w:val="none" w:sz="0" w:space="0" w:color="auto"/>
                <w:right w:val="none" w:sz="0" w:space="0" w:color="auto"/>
              </w:divBdr>
              <w:divsChild>
                <w:div w:id="137553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881047">
      <w:bodyDiv w:val="1"/>
      <w:marLeft w:val="0"/>
      <w:marRight w:val="0"/>
      <w:marTop w:val="0"/>
      <w:marBottom w:val="0"/>
      <w:divBdr>
        <w:top w:val="none" w:sz="0" w:space="0" w:color="auto"/>
        <w:left w:val="none" w:sz="0" w:space="0" w:color="auto"/>
        <w:bottom w:val="none" w:sz="0" w:space="0" w:color="auto"/>
        <w:right w:val="none" w:sz="0" w:space="0" w:color="auto"/>
      </w:divBdr>
    </w:div>
    <w:div w:id="757869361">
      <w:bodyDiv w:val="1"/>
      <w:marLeft w:val="0"/>
      <w:marRight w:val="0"/>
      <w:marTop w:val="0"/>
      <w:marBottom w:val="0"/>
      <w:divBdr>
        <w:top w:val="none" w:sz="0" w:space="0" w:color="auto"/>
        <w:left w:val="none" w:sz="0" w:space="0" w:color="auto"/>
        <w:bottom w:val="none" w:sz="0" w:space="0" w:color="auto"/>
        <w:right w:val="none" w:sz="0" w:space="0" w:color="auto"/>
      </w:divBdr>
    </w:div>
    <w:div w:id="766656532">
      <w:bodyDiv w:val="1"/>
      <w:marLeft w:val="0"/>
      <w:marRight w:val="0"/>
      <w:marTop w:val="0"/>
      <w:marBottom w:val="0"/>
      <w:divBdr>
        <w:top w:val="none" w:sz="0" w:space="0" w:color="auto"/>
        <w:left w:val="none" w:sz="0" w:space="0" w:color="auto"/>
        <w:bottom w:val="none" w:sz="0" w:space="0" w:color="auto"/>
        <w:right w:val="none" w:sz="0" w:space="0" w:color="auto"/>
      </w:divBdr>
      <w:divsChild>
        <w:div w:id="2078243196">
          <w:marLeft w:val="0"/>
          <w:marRight w:val="0"/>
          <w:marTop w:val="0"/>
          <w:marBottom w:val="0"/>
          <w:divBdr>
            <w:top w:val="none" w:sz="0" w:space="0" w:color="auto"/>
            <w:left w:val="none" w:sz="0" w:space="0" w:color="auto"/>
            <w:bottom w:val="none" w:sz="0" w:space="0" w:color="auto"/>
            <w:right w:val="none" w:sz="0" w:space="0" w:color="auto"/>
          </w:divBdr>
          <w:divsChild>
            <w:div w:id="914705967">
              <w:marLeft w:val="0"/>
              <w:marRight w:val="0"/>
              <w:marTop w:val="0"/>
              <w:marBottom w:val="0"/>
              <w:divBdr>
                <w:top w:val="none" w:sz="0" w:space="0" w:color="auto"/>
                <w:left w:val="none" w:sz="0" w:space="0" w:color="auto"/>
                <w:bottom w:val="none" w:sz="0" w:space="0" w:color="auto"/>
                <w:right w:val="none" w:sz="0" w:space="0" w:color="auto"/>
              </w:divBdr>
              <w:divsChild>
                <w:div w:id="2079090863">
                  <w:marLeft w:val="0"/>
                  <w:marRight w:val="0"/>
                  <w:marTop w:val="0"/>
                  <w:marBottom w:val="0"/>
                  <w:divBdr>
                    <w:top w:val="none" w:sz="0" w:space="0" w:color="auto"/>
                    <w:left w:val="none" w:sz="0" w:space="0" w:color="auto"/>
                    <w:bottom w:val="none" w:sz="0" w:space="0" w:color="auto"/>
                    <w:right w:val="none" w:sz="0" w:space="0" w:color="auto"/>
                  </w:divBdr>
                  <w:divsChild>
                    <w:div w:id="147660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092812">
      <w:bodyDiv w:val="1"/>
      <w:marLeft w:val="0"/>
      <w:marRight w:val="0"/>
      <w:marTop w:val="0"/>
      <w:marBottom w:val="0"/>
      <w:divBdr>
        <w:top w:val="none" w:sz="0" w:space="0" w:color="auto"/>
        <w:left w:val="none" w:sz="0" w:space="0" w:color="auto"/>
        <w:bottom w:val="none" w:sz="0" w:space="0" w:color="auto"/>
        <w:right w:val="none" w:sz="0" w:space="0" w:color="auto"/>
      </w:divBdr>
      <w:divsChild>
        <w:div w:id="1153257112">
          <w:marLeft w:val="0"/>
          <w:marRight w:val="0"/>
          <w:marTop w:val="0"/>
          <w:marBottom w:val="0"/>
          <w:divBdr>
            <w:top w:val="none" w:sz="0" w:space="0" w:color="auto"/>
            <w:left w:val="none" w:sz="0" w:space="0" w:color="auto"/>
            <w:bottom w:val="none" w:sz="0" w:space="0" w:color="auto"/>
            <w:right w:val="none" w:sz="0" w:space="0" w:color="auto"/>
          </w:divBdr>
          <w:divsChild>
            <w:div w:id="1232039832">
              <w:marLeft w:val="0"/>
              <w:marRight w:val="0"/>
              <w:marTop w:val="0"/>
              <w:marBottom w:val="0"/>
              <w:divBdr>
                <w:top w:val="none" w:sz="0" w:space="0" w:color="auto"/>
                <w:left w:val="none" w:sz="0" w:space="0" w:color="auto"/>
                <w:bottom w:val="none" w:sz="0" w:space="0" w:color="auto"/>
                <w:right w:val="none" w:sz="0" w:space="0" w:color="auto"/>
              </w:divBdr>
              <w:divsChild>
                <w:div w:id="179675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959095">
      <w:bodyDiv w:val="1"/>
      <w:marLeft w:val="0"/>
      <w:marRight w:val="0"/>
      <w:marTop w:val="0"/>
      <w:marBottom w:val="0"/>
      <w:divBdr>
        <w:top w:val="none" w:sz="0" w:space="0" w:color="auto"/>
        <w:left w:val="none" w:sz="0" w:space="0" w:color="auto"/>
        <w:bottom w:val="none" w:sz="0" w:space="0" w:color="auto"/>
        <w:right w:val="none" w:sz="0" w:space="0" w:color="auto"/>
      </w:divBdr>
      <w:divsChild>
        <w:div w:id="2038002818">
          <w:marLeft w:val="0"/>
          <w:marRight w:val="0"/>
          <w:marTop w:val="0"/>
          <w:marBottom w:val="0"/>
          <w:divBdr>
            <w:top w:val="none" w:sz="0" w:space="0" w:color="auto"/>
            <w:left w:val="none" w:sz="0" w:space="0" w:color="auto"/>
            <w:bottom w:val="none" w:sz="0" w:space="0" w:color="auto"/>
            <w:right w:val="none" w:sz="0" w:space="0" w:color="auto"/>
          </w:divBdr>
          <w:divsChild>
            <w:div w:id="1159154339">
              <w:marLeft w:val="0"/>
              <w:marRight w:val="0"/>
              <w:marTop w:val="0"/>
              <w:marBottom w:val="0"/>
              <w:divBdr>
                <w:top w:val="none" w:sz="0" w:space="0" w:color="auto"/>
                <w:left w:val="none" w:sz="0" w:space="0" w:color="auto"/>
                <w:bottom w:val="none" w:sz="0" w:space="0" w:color="auto"/>
                <w:right w:val="none" w:sz="0" w:space="0" w:color="auto"/>
              </w:divBdr>
              <w:divsChild>
                <w:div w:id="506601276">
                  <w:marLeft w:val="0"/>
                  <w:marRight w:val="0"/>
                  <w:marTop w:val="0"/>
                  <w:marBottom w:val="0"/>
                  <w:divBdr>
                    <w:top w:val="none" w:sz="0" w:space="0" w:color="auto"/>
                    <w:left w:val="none" w:sz="0" w:space="0" w:color="auto"/>
                    <w:bottom w:val="none" w:sz="0" w:space="0" w:color="auto"/>
                    <w:right w:val="none" w:sz="0" w:space="0" w:color="auto"/>
                  </w:divBdr>
                  <w:divsChild>
                    <w:div w:id="56710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526318">
      <w:bodyDiv w:val="1"/>
      <w:marLeft w:val="0"/>
      <w:marRight w:val="0"/>
      <w:marTop w:val="0"/>
      <w:marBottom w:val="0"/>
      <w:divBdr>
        <w:top w:val="none" w:sz="0" w:space="0" w:color="auto"/>
        <w:left w:val="none" w:sz="0" w:space="0" w:color="auto"/>
        <w:bottom w:val="none" w:sz="0" w:space="0" w:color="auto"/>
        <w:right w:val="none" w:sz="0" w:space="0" w:color="auto"/>
      </w:divBdr>
      <w:divsChild>
        <w:div w:id="131560852">
          <w:marLeft w:val="0"/>
          <w:marRight w:val="0"/>
          <w:marTop w:val="0"/>
          <w:marBottom w:val="0"/>
          <w:divBdr>
            <w:top w:val="none" w:sz="0" w:space="0" w:color="auto"/>
            <w:left w:val="none" w:sz="0" w:space="0" w:color="auto"/>
            <w:bottom w:val="none" w:sz="0" w:space="0" w:color="auto"/>
            <w:right w:val="none" w:sz="0" w:space="0" w:color="auto"/>
          </w:divBdr>
          <w:divsChild>
            <w:div w:id="1235779306">
              <w:marLeft w:val="0"/>
              <w:marRight w:val="0"/>
              <w:marTop w:val="0"/>
              <w:marBottom w:val="0"/>
              <w:divBdr>
                <w:top w:val="none" w:sz="0" w:space="0" w:color="auto"/>
                <w:left w:val="none" w:sz="0" w:space="0" w:color="auto"/>
                <w:bottom w:val="none" w:sz="0" w:space="0" w:color="auto"/>
                <w:right w:val="none" w:sz="0" w:space="0" w:color="auto"/>
              </w:divBdr>
              <w:divsChild>
                <w:div w:id="1502349087">
                  <w:marLeft w:val="0"/>
                  <w:marRight w:val="0"/>
                  <w:marTop w:val="0"/>
                  <w:marBottom w:val="0"/>
                  <w:divBdr>
                    <w:top w:val="none" w:sz="0" w:space="0" w:color="auto"/>
                    <w:left w:val="none" w:sz="0" w:space="0" w:color="auto"/>
                    <w:bottom w:val="none" w:sz="0" w:space="0" w:color="auto"/>
                    <w:right w:val="none" w:sz="0" w:space="0" w:color="auto"/>
                  </w:divBdr>
                  <w:divsChild>
                    <w:div w:id="140687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965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ke.im.rat@trier.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trier.de/leben-in-trier/soziale-planung/jugendhilfeplanung/eigenstaendige-jugendpolitik/" TargetMode="External"/><Relationship Id="rId4" Type="http://schemas.openxmlformats.org/officeDocument/2006/relationships/webSettings" Target="webSettings.xml"/><Relationship Id="rId9" Type="http://schemas.openxmlformats.org/officeDocument/2006/relationships/hyperlink" Target="mailto:linke.im.rat@trier.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953</Words>
  <Characters>6009</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Stadtverwaltung Trier</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 Werner</dc:creator>
  <cp:lastModifiedBy>Felicitas Weck</cp:lastModifiedBy>
  <cp:revision>2</cp:revision>
  <cp:lastPrinted>2019-08-11T18:20:00Z</cp:lastPrinted>
  <dcterms:created xsi:type="dcterms:W3CDTF">2020-08-24T11:21:00Z</dcterms:created>
  <dcterms:modified xsi:type="dcterms:W3CDTF">2020-08-24T11:21:00Z</dcterms:modified>
  <dc:language>de-DE</dc:language>
</cp:coreProperties>
</file>