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04B4" w14:textId="77777777" w:rsidR="008A3669" w:rsidRDefault="008A3669">
      <w:bookmarkStart w:id="0" w:name="_GoBack"/>
      <w:bookmarkEnd w:id="0"/>
    </w:p>
    <w:p w14:paraId="7340E077" w14:textId="77777777" w:rsidR="000A545D" w:rsidRDefault="000A545D"/>
    <w:p w14:paraId="2F1EB05A" w14:textId="77777777" w:rsidR="000A545D" w:rsidRDefault="000A545D"/>
    <w:p w14:paraId="53D7E36E" w14:textId="77777777" w:rsidR="000A545D" w:rsidRDefault="000A545D"/>
    <w:p w14:paraId="67525A8F" w14:textId="77777777" w:rsidR="000A545D" w:rsidRDefault="000A545D"/>
    <w:p w14:paraId="1639806A" w14:textId="77777777" w:rsidR="000A545D" w:rsidRPr="00055FF3" w:rsidRDefault="000A545D" w:rsidP="000A545D">
      <w:pPr>
        <w:pStyle w:val="Fuzeile"/>
        <w:rPr>
          <w:sz w:val="18"/>
          <w:szCs w:val="18"/>
        </w:rPr>
      </w:pPr>
      <w:r w:rsidRPr="00055FF3">
        <w:rPr>
          <w:sz w:val="18"/>
          <w:szCs w:val="18"/>
        </w:rPr>
        <w:t>Bundesarbeitsgemeinschaft Ethnische Minderheiten</w:t>
      </w:r>
    </w:p>
    <w:p w14:paraId="37002E43" w14:textId="77777777" w:rsidR="000A545D" w:rsidRPr="00055FF3" w:rsidRDefault="000A545D" w:rsidP="000A545D">
      <w:pPr>
        <w:pStyle w:val="Fuzeile"/>
        <w:rPr>
          <w:sz w:val="18"/>
          <w:szCs w:val="18"/>
        </w:rPr>
      </w:pPr>
      <w:r w:rsidRPr="00055FF3">
        <w:rPr>
          <w:sz w:val="18"/>
          <w:szCs w:val="18"/>
        </w:rPr>
        <w:t xml:space="preserve">Sprecherin: </w:t>
      </w:r>
      <w:r>
        <w:rPr>
          <w:sz w:val="18"/>
          <w:szCs w:val="18"/>
        </w:rPr>
        <w:t xml:space="preserve">Dr. </w:t>
      </w:r>
      <w:r w:rsidRPr="00055FF3">
        <w:rPr>
          <w:sz w:val="18"/>
          <w:szCs w:val="18"/>
        </w:rPr>
        <w:t xml:space="preserve">Renate Harcke </w:t>
      </w:r>
    </w:p>
    <w:p w14:paraId="1CFB8C52" w14:textId="77777777" w:rsidR="000A545D" w:rsidRPr="00055FF3" w:rsidRDefault="000A545D" w:rsidP="000A545D">
      <w:pPr>
        <w:pStyle w:val="Fuzeile"/>
        <w:rPr>
          <w:sz w:val="18"/>
          <w:szCs w:val="18"/>
        </w:rPr>
      </w:pPr>
      <w:r w:rsidRPr="00055FF3">
        <w:rPr>
          <w:sz w:val="18"/>
          <w:szCs w:val="18"/>
        </w:rPr>
        <w:t>ag.ethnischeminderheiten@die-linke.de</w:t>
      </w:r>
    </w:p>
    <w:p w14:paraId="7942E04E" w14:textId="77777777" w:rsidR="000A545D" w:rsidRDefault="000A545D" w:rsidP="000A545D">
      <w:pPr>
        <w:pStyle w:val="Fuzeile"/>
        <w:rPr>
          <w:sz w:val="18"/>
          <w:szCs w:val="18"/>
        </w:rPr>
      </w:pPr>
      <w:r w:rsidRPr="00055FF3">
        <w:rPr>
          <w:sz w:val="18"/>
          <w:szCs w:val="18"/>
        </w:rPr>
        <w:t>Mobil: 0160 8280720</w:t>
      </w:r>
    </w:p>
    <w:p w14:paraId="0E84B950" w14:textId="77777777" w:rsidR="000A545D" w:rsidRDefault="000A545D" w:rsidP="000A545D">
      <w:pPr>
        <w:pStyle w:val="Fuzeile"/>
        <w:rPr>
          <w:sz w:val="18"/>
          <w:szCs w:val="18"/>
        </w:rPr>
      </w:pPr>
    </w:p>
    <w:p w14:paraId="569C8A49" w14:textId="77777777" w:rsidR="009A1F74" w:rsidRPr="009A1F74" w:rsidRDefault="009A1F74" w:rsidP="000A545D">
      <w:pPr>
        <w:pStyle w:val="Fuzeile"/>
        <w:rPr>
          <w:sz w:val="22"/>
          <w:szCs w:val="22"/>
        </w:rPr>
      </w:pPr>
    </w:p>
    <w:p w14:paraId="0617997B" w14:textId="0E17FDF1" w:rsidR="009A1F74" w:rsidRPr="009A1F74" w:rsidRDefault="009A1F74" w:rsidP="009A1F74">
      <w:pPr>
        <w:pStyle w:val="Fuzeile"/>
        <w:jc w:val="right"/>
        <w:rPr>
          <w:sz w:val="22"/>
          <w:szCs w:val="22"/>
        </w:rPr>
      </w:pPr>
      <w:r w:rsidRPr="009A1F74">
        <w:rPr>
          <w:sz w:val="22"/>
          <w:szCs w:val="22"/>
        </w:rPr>
        <w:t>Potsdam/ Bautzen, im Oktober 2025</w:t>
      </w:r>
    </w:p>
    <w:p w14:paraId="05548435" w14:textId="77777777" w:rsidR="000A545D" w:rsidRDefault="000A545D" w:rsidP="000A545D">
      <w:pPr>
        <w:pStyle w:val="Fuzeile"/>
        <w:rPr>
          <w:sz w:val="18"/>
          <w:szCs w:val="18"/>
        </w:rPr>
      </w:pPr>
    </w:p>
    <w:p w14:paraId="136588E2" w14:textId="77777777" w:rsidR="000A545D" w:rsidRDefault="000A545D" w:rsidP="000A545D">
      <w:pPr>
        <w:pStyle w:val="Fuzeile"/>
        <w:rPr>
          <w:sz w:val="18"/>
          <w:szCs w:val="18"/>
        </w:rPr>
      </w:pPr>
    </w:p>
    <w:p w14:paraId="0F0399CD" w14:textId="0572E3F8" w:rsidR="000A545D" w:rsidRDefault="000A545D" w:rsidP="000A545D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>Liebe Genossinnen und Genossen,</w:t>
      </w:r>
    </w:p>
    <w:p w14:paraId="357829D3" w14:textId="6656FB7D" w:rsidR="000A545D" w:rsidRDefault="000A545D" w:rsidP="000A545D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Axel Arlt als </w:t>
      </w:r>
      <w:r w:rsidR="00DB67F7" w:rsidRPr="00725527">
        <w:rPr>
          <w:sz w:val="22"/>
          <w:szCs w:val="22"/>
        </w:rPr>
        <w:t>amtierender</w:t>
      </w:r>
      <w:r w:rsidR="00DB67F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Sprecher der LAG Serbska Lěwica und ich als gegenwärtig einzige Sprecherin der BAG Ethnische Minderheiten möchten </w:t>
      </w:r>
      <w:r w:rsidRPr="00725527">
        <w:rPr>
          <w:sz w:val="22"/>
          <w:szCs w:val="22"/>
        </w:rPr>
        <w:t>E</w:t>
      </w:r>
      <w:r w:rsidR="00725527" w:rsidRPr="00725527">
        <w:rPr>
          <w:sz w:val="22"/>
          <w:szCs w:val="22"/>
        </w:rPr>
        <w:t>u</w:t>
      </w:r>
      <w:r w:rsidRPr="00725527">
        <w:rPr>
          <w:sz w:val="22"/>
          <w:szCs w:val="22"/>
        </w:rPr>
        <w:t xml:space="preserve">ch herzlich </w:t>
      </w:r>
      <w:r>
        <w:rPr>
          <w:sz w:val="22"/>
          <w:szCs w:val="22"/>
        </w:rPr>
        <w:t>zu</w:t>
      </w:r>
      <w:r w:rsidR="009A1F74">
        <w:rPr>
          <w:sz w:val="22"/>
          <w:szCs w:val="22"/>
        </w:rPr>
        <w:t>r nächsten</w:t>
      </w:r>
      <w:r>
        <w:rPr>
          <w:sz w:val="22"/>
          <w:szCs w:val="22"/>
        </w:rPr>
        <w:t xml:space="preserve"> Beratung der BAG einladen. </w:t>
      </w:r>
      <w:r w:rsidR="009A1F74">
        <w:rPr>
          <w:sz w:val="22"/>
          <w:szCs w:val="22"/>
        </w:rPr>
        <w:t xml:space="preserve">Die Beratung </w:t>
      </w:r>
      <w:r>
        <w:rPr>
          <w:sz w:val="22"/>
          <w:szCs w:val="22"/>
        </w:rPr>
        <w:t xml:space="preserve">soll </w:t>
      </w:r>
    </w:p>
    <w:p w14:paraId="7A9DCFF5" w14:textId="3834B130" w:rsidR="0034078B" w:rsidRPr="00CC675A" w:rsidRDefault="0034078B" w:rsidP="0034078B">
      <w:pPr>
        <w:pStyle w:val="Fuzeile"/>
        <w:spacing w:before="120"/>
        <w:jc w:val="center"/>
        <w:rPr>
          <w:b/>
          <w:bCs/>
          <w:sz w:val="22"/>
          <w:szCs w:val="22"/>
        </w:rPr>
      </w:pPr>
      <w:r w:rsidRPr="00CC675A">
        <w:rPr>
          <w:b/>
          <w:bCs/>
          <w:sz w:val="22"/>
          <w:szCs w:val="22"/>
        </w:rPr>
        <w:t xml:space="preserve">am 8. November 2025 ab 11.30 Uhr </w:t>
      </w:r>
    </w:p>
    <w:p w14:paraId="48B45B3A" w14:textId="2D21C3FC" w:rsidR="0034078B" w:rsidRPr="00CC675A" w:rsidRDefault="0034078B" w:rsidP="0034078B">
      <w:pPr>
        <w:pStyle w:val="Fuzeile"/>
        <w:spacing w:before="120"/>
        <w:jc w:val="center"/>
        <w:rPr>
          <w:b/>
          <w:bCs/>
          <w:sz w:val="22"/>
          <w:szCs w:val="22"/>
        </w:rPr>
      </w:pPr>
      <w:r w:rsidRPr="00CC675A">
        <w:rPr>
          <w:b/>
          <w:bCs/>
          <w:sz w:val="22"/>
          <w:szCs w:val="22"/>
        </w:rPr>
        <w:t>in den Räumlichkeiten des Kreisvorstandes Bautzen, Schülerstraße 10</w:t>
      </w:r>
      <w:r w:rsidR="009A1F74">
        <w:rPr>
          <w:b/>
          <w:bCs/>
          <w:sz w:val="22"/>
          <w:szCs w:val="22"/>
        </w:rPr>
        <w:t>, 02625 Bautzen</w:t>
      </w:r>
      <w:r w:rsidRPr="00CC675A">
        <w:rPr>
          <w:b/>
          <w:bCs/>
          <w:sz w:val="22"/>
          <w:szCs w:val="22"/>
        </w:rPr>
        <w:t xml:space="preserve"> </w:t>
      </w:r>
    </w:p>
    <w:p w14:paraId="5CBE5612" w14:textId="751A4B72" w:rsidR="0034078B" w:rsidRDefault="0034078B" w:rsidP="0034078B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>stattfinden.</w:t>
      </w:r>
    </w:p>
    <w:p w14:paraId="7EAC3463" w14:textId="384FC338" w:rsidR="0034078B" w:rsidRDefault="0034078B" w:rsidP="0034078B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Unsere Bundesarbeitsgemeinschaft besteht seit 2003. Seitdem haben wir uns bemüht, das </w:t>
      </w:r>
      <w:r w:rsidR="0035537A">
        <w:rPr>
          <w:sz w:val="22"/>
          <w:szCs w:val="22"/>
        </w:rPr>
        <w:t>Bewusstsein</w:t>
      </w:r>
      <w:r>
        <w:rPr>
          <w:sz w:val="22"/>
          <w:szCs w:val="22"/>
        </w:rPr>
        <w:t xml:space="preserve"> für die Bedeutung </w:t>
      </w:r>
      <w:r w:rsidR="0035537A">
        <w:rPr>
          <w:sz w:val="22"/>
          <w:szCs w:val="22"/>
        </w:rPr>
        <w:t>einer überzeugenden Politik für die autochthonen Minderheiten</w:t>
      </w:r>
      <w:r w:rsidR="009A1F74">
        <w:rPr>
          <w:sz w:val="22"/>
          <w:szCs w:val="22"/>
        </w:rPr>
        <w:t xml:space="preserve"> (</w:t>
      </w:r>
      <w:r w:rsidR="0035537A">
        <w:rPr>
          <w:sz w:val="22"/>
          <w:szCs w:val="22"/>
        </w:rPr>
        <w:t>Sorben/Wenden, die dänische Minderheit, die friesische Volksgruppe und die Sinti und Roma</w:t>
      </w:r>
      <w:r w:rsidR="009A1F74">
        <w:rPr>
          <w:sz w:val="22"/>
          <w:szCs w:val="22"/>
        </w:rPr>
        <w:t>)</w:t>
      </w:r>
      <w:r w:rsidR="0035537A">
        <w:rPr>
          <w:sz w:val="22"/>
          <w:szCs w:val="22"/>
        </w:rPr>
        <w:t xml:space="preserve"> sowie für die niederdeutsche Sprachgruppe in der Partei zu verankern. </w:t>
      </w:r>
      <w:r w:rsidR="00DA5E10">
        <w:rPr>
          <w:sz w:val="22"/>
          <w:szCs w:val="22"/>
        </w:rPr>
        <w:t>Wir haben dabei nicht wenig erreicht. Dafür stehen insbesondere der Beschluss des Parteivorstandes von 2006 und das Erfurter Parteiprogramm sowie unsere Forderungen in zahlreichen Wahlprogrammen</w:t>
      </w:r>
      <w:r w:rsidR="009A1F74">
        <w:rPr>
          <w:sz w:val="22"/>
          <w:szCs w:val="22"/>
        </w:rPr>
        <w:t xml:space="preserve"> unserer Partei:</w:t>
      </w:r>
      <w:r w:rsidR="00DA5E10">
        <w:rPr>
          <w:sz w:val="22"/>
          <w:szCs w:val="22"/>
        </w:rPr>
        <w:t xml:space="preserve"> </w:t>
      </w:r>
      <w:hyperlink r:id="rId7" w:history="1">
        <w:r w:rsidR="00DA5E10" w:rsidRPr="006B37D9">
          <w:rPr>
            <w:rStyle w:val="Hyperlink"/>
            <w:sz w:val="22"/>
            <w:szCs w:val="22"/>
          </w:rPr>
          <w:t>https://www.die-linke.de/partei/parteidemokratie/zusammenschluesse/ag-ethnische-minderheiten/</w:t>
        </w:r>
      </w:hyperlink>
      <w:r w:rsidR="00DA5E10">
        <w:rPr>
          <w:sz w:val="22"/>
          <w:szCs w:val="22"/>
        </w:rPr>
        <w:t xml:space="preserve"> </w:t>
      </w:r>
    </w:p>
    <w:p w14:paraId="5A08737D" w14:textId="2264CC37" w:rsidR="00DA5E10" w:rsidRDefault="00DA5E10" w:rsidP="0034078B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>Es ist aber auch nicht zu leugnen, dass wir in den letzten Jahren an Schlagkraft verloren haben. Nicht nur, weil wir alle</w:t>
      </w:r>
      <w:r w:rsidR="009A1F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älter geworden sind, sondern auch deshalb, weil </w:t>
      </w:r>
      <w:r w:rsidR="009A1F74">
        <w:rPr>
          <w:sz w:val="22"/>
          <w:szCs w:val="22"/>
        </w:rPr>
        <w:t xml:space="preserve">auch </w:t>
      </w:r>
      <w:r>
        <w:rPr>
          <w:sz w:val="22"/>
          <w:szCs w:val="22"/>
        </w:rPr>
        <w:t xml:space="preserve">die innerparteilichen Turbulenzen nicht spurlos an unserer zahlenmäßig kleinen AG vorbeigegangen sind. </w:t>
      </w:r>
      <w:r w:rsidR="009A1F74">
        <w:rPr>
          <w:sz w:val="22"/>
          <w:szCs w:val="22"/>
        </w:rPr>
        <w:t>Auch w</w:t>
      </w:r>
      <w:r>
        <w:rPr>
          <w:sz w:val="22"/>
          <w:szCs w:val="22"/>
        </w:rPr>
        <w:t>ir haben Mitstreiterinnen und Mitstreiter verloren.</w:t>
      </w:r>
    </w:p>
    <w:p w14:paraId="6712265B" w14:textId="37943BFE" w:rsidR="00674D2E" w:rsidRDefault="00DA5E10" w:rsidP="0034078B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Mit dem </w:t>
      </w:r>
      <w:hyperlink r:id="rId8" w:history="1">
        <w:r w:rsidRPr="00674D2E">
          <w:rPr>
            <w:rStyle w:val="Hyperlink"/>
            <w:sz w:val="22"/>
            <w:szCs w:val="22"/>
          </w:rPr>
          <w:t xml:space="preserve">Beschluss des sächsischen Landesvorstandes vom </w:t>
        </w:r>
        <w:r w:rsidR="00674D2E" w:rsidRPr="00674D2E">
          <w:rPr>
            <w:rStyle w:val="Hyperlink"/>
            <w:sz w:val="22"/>
            <w:szCs w:val="22"/>
          </w:rPr>
          <w:t xml:space="preserve">16. </w:t>
        </w:r>
        <w:r w:rsidRPr="00674D2E">
          <w:rPr>
            <w:rStyle w:val="Hyperlink"/>
            <w:sz w:val="22"/>
            <w:szCs w:val="22"/>
          </w:rPr>
          <w:t>Mai 2025</w:t>
        </w:r>
      </w:hyperlink>
      <w:r w:rsidR="00674D2E">
        <w:rPr>
          <w:sz w:val="22"/>
          <w:szCs w:val="22"/>
        </w:rPr>
        <w:t xml:space="preserve">, den wir als BAG maßgeblich mit unterstützt haben, hoffen wir nun auf einen Neuanfang für die Serbska Lěwica in Sachsen und auch </w:t>
      </w:r>
      <w:r w:rsidR="009A1F74">
        <w:rPr>
          <w:sz w:val="22"/>
          <w:szCs w:val="22"/>
        </w:rPr>
        <w:t xml:space="preserve">für </w:t>
      </w:r>
      <w:r w:rsidR="00674D2E">
        <w:rPr>
          <w:sz w:val="22"/>
          <w:szCs w:val="22"/>
        </w:rPr>
        <w:t>die Bundesarbeitsgemeinschaft.</w:t>
      </w:r>
    </w:p>
    <w:p w14:paraId="54339F0E" w14:textId="5636676C" w:rsidR="009A1F74" w:rsidRDefault="00674D2E" w:rsidP="009A1F74">
      <w:pPr>
        <w:pStyle w:val="Fuzeile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 der Beratung am 8. November möchten wir mit Euch vor allem beraten, wir diesen Neuanfang gemeinsam gestalten können. Bringt bitte Eure Ideen mit zur Beratung, vor allem auch </w:t>
      </w:r>
      <w:r w:rsidR="009A1F74">
        <w:rPr>
          <w:sz w:val="22"/>
          <w:szCs w:val="22"/>
        </w:rPr>
        <w:t>konkrete Vorschläge dafür</w:t>
      </w:r>
      <w:r>
        <w:rPr>
          <w:sz w:val="22"/>
          <w:szCs w:val="22"/>
        </w:rPr>
        <w:t>, wie ihr selbst Euch einbringen wollt und welchen persönlichen Beitrag für einen Neuanfang leisten könnt.</w:t>
      </w:r>
    </w:p>
    <w:p w14:paraId="23C9F7F0" w14:textId="10CE44D7" w:rsidR="000A545D" w:rsidRDefault="00674D2E" w:rsidP="009A1F74">
      <w:pPr>
        <w:pStyle w:val="Fuzeile"/>
        <w:spacing w:before="120"/>
        <w:rPr>
          <w:sz w:val="22"/>
          <w:szCs w:val="22"/>
        </w:rPr>
      </w:pPr>
      <w:r w:rsidRPr="00674D2E">
        <w:rPr>
          <w:sz w:val="22"/>
          <w:szCs w:val="22"/>
        </w:rPr>
        <w:t>Wir schlagen Euch folgende Tagesordnung vor</w:t>
      </w:r>
      <w:r>
        <w:rPr>
          <w:sz w:val="22"/>
          <w:szCs w:val="22"/>
        </w:rPr>
        <w:t>:</w:t>
      </w:r>
    </w:p>
    <w:p w14:paraId="046BF4A2" w14:textId="77777777" w:rsidR="009A1F74" w:rsidRDefault="009A1F74" w:rsidP="009A1F74">
      <w:pPr>
        <w:pStyle w:val="Fuzeile"/>
        <w:spacing w:before="120"/>
        <w:rPr>
          <w:sz w:val="22"/>
          <w:szCs w:val="22"/>
        </w:rPr>
      </w:pPr>
    </w:p>
    <w:p w14:paraId="0F6D00A4" w14:textId="7C2C203F" w:rsidR="00674D2E" w:rsidRDefault="00674D2E" w:rsidP="00674D2E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Kurzinformationen</w:t>
      </w:r>
      <w:r w:rsidR="00AF334F">
        <w:rPr>
          <w:sz w:val="22"/>
          <w:szCs w:val="22"/>
        </w:rPr>
        <w:t xml:space="preserve"> zum gegenwärtigen Stand der linken Minderheitenpolitik (V.: A. Arlt / R. Harcke</w:t>
      </w:r>
      <w:r w:rsidR="00AF334F" w:rsidRPr="00725527">
        <w:rPr>
          <w:sz w:val="22"/>
          <w:szCs w:val="22"/>
        </w:rPr>
        <w:t>)</w:t>
      </w:r>
      <w:r w:rsidR="00DB67F7" w:rsidRPr="00725527">
        <w:rPr>
          <w:sz w:val="22"/>
          <w:szCs w:val="22"/>
        </w:rPr>
        <w:t xml:space="preserve"> u.a. zum Beschluss der Schiedskommission zum Verfahren Serbska L</w:t>
      </w:r>
      <w:r w:rsidR="00DB67F7" w:rsidRPr="00725527">
        <w:rPr>
          <w:sz w:val="22"/>
          <w:szCs w:val="22"/>
          <w:lang w:val="hsb-DE"/>
        </w:rPr>
        <w:t>ěwica gegen Landesvorstand von 2018</w:t>
      </w:r>
    </w:p>
    <w:p w14:paraId="393B2BEA" w14:textId="179BEE0B" w:rsidR="00AF334F" w:rsidRDefault="00AF334F" w:rsidP="00674D2E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Gedankenaustausch zur Zukunft der minderheitenpolitischen Arbeit innerhalb der LINKEN – wie können wir wieder mehr Schlagkraft bei der Vertretung der Interessen der autochthonen Minderheiten und der niederdeutschen Sprachgruppe erlangen? Was sind die nächsten Schritte? (V.: alle)</w:t>
      </w:r>
    </w:p>
    <w:p w14:paraId="27556286" w14:textId="3E202318" w:rsidR="00AF334F" w:rsidRDefault="00AF334F" w:rsidP="00674D2E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Wahl der Sprecherinnen und Sprecher der BAG</w:t>
      </w:r>
    </w:p>
    <w:p w14:paraId="4AC065DA" w14:textId="5B16040A" w:rsidR="00AF334F" w:rsidRDefault="00AF334F" w:rsidP="00674D2E">
      <w:pPr>
        <w:pStyle w:val="Listenabsatz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Sonstiges</w:t>
      </w:r>
    </w:p>
    <w:p w14:paraId="56155B19" w14:textId="09F3FDF2" w:rsidR="00AF334F" w:rsidRDefault="00AF334F" w:rsidP="00AF334F">
      <w:pPr>
        <w:rPr>
          <w:sz w:val="22"/>
          <w:szCs w:val="22"/>
        </w:rPr>
      </w:pPr>
      <w:r>
        <w:rPr>
          <w:sz w:val="22"/>
          <w:szCs w:val="22"/>
        </w:rPr>
        <w:t>Bitte habt Verständnis für den späten Beginn der Beratung. Da einige aus dem Raum Berlin/Potsdam kommen, geht es wegen der laufenden Bauarbeiten bei der Deutschen Bahn leider nicht eher.</w:t>
      </w:r>
    </w:p>
    <w:p w14:paraId="579A2511" w14:textId="18D6EB30" w:rsidR="00725527" w:rsidRPr="000C63DD" w:rsidRDefault="00725527" w:rsidP="00AF334F">
      <w:pPr>
        <w:rPr>
          <w:sz w:val="22"/>
          <w:szCs w:val="22"/>
        </w:rPr>
      </w:pPr>
      <w:r w:rsidRPr="000C63DD">
        <w:rPr>
          <w:sz w:val="22"/>
          <w:szCs w:val="22"/>
        </w:rPr>
        <w:t>Für die Planung der Veranstaltung wäre es gut, wenn Ihr uns vorher anzeigt, ob ihr kommt.</w:t>
      </w:r>
    </w:p>
    <w:p w14:paraId="7470BAE3" w14:textId="12885C4B" w:rsidR="00AF334F" w:rsidRDefault="00AF334F" w:rsidP="00AF334F">
      <w:pPr>
        <w:rPr>
          <w:sz w:val="22"/>
          <w:szCs w:val="22"/>
        </w:rPr>
      </w:pPr>
      <w:r>
        <w:rPr>
          <w:sz w:val="22"/>
          <w:szCs w:val="22"/>
        </w:rPr>
        <w:t>Mit freundlichen Grüßen</w:t>
      </w:r>
    </w:p>
    <w:p w14:paraId="2E6C83D3" w14:textId="43DE1489" w:rsidR="00AF334F" w:rsidRPr="00725527" w:rsidRDefault="00DB67F7" w:rsidP="00AF334F">
      <w:pPr>
        <w:rPr>
          <w:sz w:val="22"/>
          <w:szCs w:val="22"/>
        </w:rPr>
      </w:pPr>
      <w:r w:rsidRPr="00725527">
        <w:rPr>
          <w:sz w:val="22"/>
          <w:szCs w:val="22"/>
        </w:rPr>
        <w:t xml:space="preserve">Renate und  </w:t>
      </w:r>
      <w:r w:rsidR="00AF334F" w:rsidRPr="00725527">
        <w:rPr>
          <w:sz w:val="22"/>
          <w:szCs w:val="22"/>
        </w:rPr>
        <w:t xml:space="preserve">Axel </w:t>
      </w:r>
    </w:p>
    <w:sectPr w:rsidR="00AF334F" w:rsidRPr="00725527" w:rsidSect="00674D2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6E21" w14:textId="77777777" w:rsidR="0016494F" w:rsidRDefault="0016494F" w:rsidP="000A545D">
      <w:pPr>
        <w:spacing w:after="0" w:line="240" w:lineRule="auto"/>
      </w:pPr>
      <w:r>
        <w:separator/>
      </w:r>
    </w:p>
  </w:endnote>
  <w:endnote w:type="continuationSeparator" w:id="0">
    <w:p w14:paraId="70173857" w14:textId="77777777" w:rsidR="0016494F" w:rsidRDefault="0016494F" w:rsidP="000A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C10C" w14:textId="07B0ED25" w:rsidR="000A545D" w:rsidRDefault="000A545D" w:rsidP="000A545D">
    <w:pPr>
      <w:pStyle w:val="Fuzeile"/>
      <w:jc w:val="right"/>
    </w:pPr>
    <w:r>
      <w:rPr>
        <w:noProof/>
        <w:lang w:eastAsia="de-DE"/>
      </w:rPr>
      <w:drawing>
        <wp:inline distT="0" distB="0" distL="0" distR="0" wp14:anchorId="2986488F" wp14:editId="1F9A5E8F">
          <wp:extent cx="1445926" cy="1161355"/>
          <wp:effectExtent l="0" t="0" r="1905" b="1270"/>
          <wp:docPr id="94166763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40809" name="Grafik 10993408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533" cy="1165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B68E8" w14:textId="77777777" w:rsidR="000A545D" w:rsidRDefault="000A54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E492F" w14:textId="77777777" w:rsidR="0016494F" w:rsidRDefault="0016494F" w:rsidP="000A545D">
      <w:pPr>
        <w:spacing w:after="0" w:line="240" w:lineRule="auto"/>
      </w:pPr>
      <w:r>
        <w:separator/>
      </w:r>
    </w:p>
  </w:footnote>
  <w:footnote w:type="continuationSeparator" w:id="0">
    <w:p w14:paraId="5DE325AF" w14:textId="77777777" w:rsidR="0016494F" w:rsidRDefault="0016494F" w:rsidP="000A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DCA"/>
    <w:multiLevelType w:val="hybridMultilevel"/>
    <w:tmpl w:val="19B465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5D"/>
    <w:rsid w:val="000A545D"/>
    <w:rsid w:val="000C63DD"/>
    <w:rsid w:val="000D44A4"/>
    <w:rsid w:val="0016494F"/>
    <w:rsid w:val="0034078B"/>
    <w:rsid w:val="0035537A"/>
    <w:rsid w:val="004D1C49"/>
    <w:rsid w:val="0057704D"/>
    <w:rsid w:val="0059060B"/>
    <w:rsid w:val="00674D2E"/>
    <w:rsid w:val="00725527"/>
    <w:rsid w:val="00856342"/>
    <w:rsid w:val="008A3669"/>
    <w:rsid w:val="009642F4"/>
    <w:rsid w:val="009A1F74"/>
    <w:rsid w:val="00AF334F"/>
    <w:rsid w:val="00C1606A"/>
    <w:rsid w:val="00C620B3"/>
    <w:rsid w:val="00CC675A"/>
    <w:rsid w:val="00DA5E10"/>
    <w:rsid w:val="00DB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D6110"/>
  <w15:chartTrackingRefBased/>
  <w15:docId w15:val="{3763FAA2-0A25-4A4B-B000-4764F32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5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5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5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5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5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5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5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5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5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54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54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54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54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54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54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5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5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5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54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54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54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54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545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A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545D"/>
  </w:style>
  <w:style w:type="paragraph" w:styleId="Fuzeile">
    <w:name w:val="footer"/>
    <w:basedOn w:val="Standard"/>
    <w:link w:val="FuzeileZchn"/>
    <w:uiPriority w:val="99"/>
    <w:unhideWhenUsed/>
    <w:rsid w:val="000A5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545D"/>
  </w:style>
  <w:style w:type="character" w:styleId="Hyperlink">
    <w:name w:val="Hyperlink"/>
    <w:basedOn w:val="Absatz-Standardschriftart"/>
    <w:uiPriority w:val="99"/>
    <w:unhideWhenUsed/>
    <w:rsid w:val="00DA5E10"/>
    <w:rPr>
      <w:color w:val="467886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A5E10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B67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elinke-sachsen.de/wp-content/uploads/2025/05/B_9_137-1_Gemeinsam-fuer-eine-starke-sorbische-Link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e-linke.de/partei/parteidemokratie/zusammenschluesse/ag-ethnische-minderheit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2780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Harcke</dc:creator>
  <cp:keywords/>
  <dc:description/>
  <cp:lastModifiedBy>DIE LINKE - Katharina Kirchhoff</cp:lastModifiedBy>
  <cp:revision>2</cp:revision>
  <cp:lastPrinted>2025-10-06T09:02:00Z</cp:lastPrinted>
  <dcterms:created xsi:type="dcterms:W3CDTF">2025-10-23T12:18:00Z</dcterms:created>
  <dcterms:modified xsi:type="dcterms:W3CDTF">2025-10-23T12:18:00Z</dcterms:modified>
</cp:coreProperties>
</file>